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03DC6B10" w:rsidR="007C598D" w:rsidRPr="00187F3D" w:rsidRDefault="000F1C5C" w:rsidP="00FD3F64">
                  <w:pPr>
                    <w:pStyle w:val="Subtitle"/>
                    <w:tabs>
                      <w:tab w:val="right" w:pos="3453"/>
                    </w:tabs>
                    <w:ind w:right="-303"/>
                    <w:rPr>
                      <w:color w:val="272D2D" w:themeColor="text1"/>
                    </w:rPr>
                  </w:pPr>
                  <w:r>
                    <w:rPr>
                      <w:color w:val="272D2D" w:themeColor="text1"/>
                    </w:rPr>
                    <w:t>March</w:t>
                  </w:r>
                  <w:r w:rsidR="007C598D" w:rsidRPr="00187F3D">
                    <w:rPr>
                      <w:color w:val="272D2D" w:themeColor="text1"/>
                    </w:rPr>
                    <w:t>/</w:t>
                  </w:r>
                  <w:r w:rsidR="00FD3F64" w:rsidRPr="00187F3D">
                    <w:rPr>
                      <w:color w:val="272D2D" w:themeColor="text1"/>
                    </w:rPr>
                    <w:tab/>
                  </w:r>
                </w:p>
                <w:p w14:paraId="4954B7E6" w14:textId="3EB2451D" w:rsidR="007B737B" w:rsidRPr="0049245E" w:rsidRDefault="000F1C5C" w:rsidP="00150269">
                  <w:pPr>
                    <w:pStyle w:val="Subtitle"/>
                    <w:ind w:right="-303"/>
                  </w:pPr>
                  <w:r>
                    <w:rPr>
                      <w:color w:val="272D2D" w:themeColor="text1"/>
                    </w:rPr>
                    <w:t>April</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43301E">
                    <w:rPr>
                      <w:color w:val="272D2D" w:themeColor="text1"/>
                    </w:rPr>
                    <w:t>2</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65F066E6" w14:textId="380B81E5" w:rsidR="002C2646" w:rsidRDefault="002C2646" w:rsidP="00846DFE">
                  <w:pPr>
                    <w:pStyle w:val="BlockHeading"/>
                    <w:rPr>
                      <w:color w:val="272D2D" w:themeColor="text1"/>
                      <w:szCs w:val="32"/>
                    </w:rPr>
                  </w:pPr>
                  <w:r>
                    <w:rPr>
                      <w:color w:val="272D2D" w:themeColor="text1"/>
                      <w:szCs w:val="32"/>
                    </w:rPr>
                    <w:t>Borough Offices Open by Appointment Only</w:t>
                  </w:r>
                </w:p>
                <w:p w14:paraId="226E7FB3" w14:textId="3184312A" w:rsidR="002C2646" w:rsidRDefault="002C2646" w:rsidP="00846DFE">
                  <w:pPr>
                    <w:pStyle w:val="BlockHeading"/>
                    <w:rPr>
                      <w:b w:val="0"/>
                      <w:bCs/>
                      <w:color w:val="272D2D" w:themeColor="text1"/>
                      <w:szCs w:val="32"/>
                    </w:rPr>
                  </w:pPr>
                  <w:r>
                    <w:rPr>
                      <w:b w:val="0"/>
                      <w:bCs/>
                      <w:color w:val="272D2D" w:themeColor="text1"/>
                      <w:szCs w:val="32"/>
                    </w:rPr>
                    <w:t xml:space="preserve">The Borough of Blawnox Offices are open by appointment only and masks are required to enter the building. </w:t>
                  </w:r>
                </w:p>
                <w:p w14:paraId="4DE5CF68" w14:textId="77777777" w:rsidR="00150547" w:rsidRDefault="00150547" w:rsidP="00846DFE">
                  <w:pPr>
                    <w:pStyle w:val="BlockHeading"/>
                    <w:rPr>
                      <w:bCs/>
                      <w:color w:val="272D2D" w:themeColor="text1"/>
                      <w:szCs w:val="32"/>
                    </w:rPr>
                  </w:pPr>
                </w:p>
                <w:p w14:paraId="278E99E0" w14:textId="6069977F" w:rsidR="00150547" w:rsidRDefault="00150547" w:rsidP="00846DFE">
                  <w:pPr>
                    <w:pStyle w:val="BlockHeading"/>
                    <w:rPr>
                      <w:bCs/>
                      <w:color w:val="272D2D" w:themeColor="text1"/>
                      <w:szCs w:val="32"/>
                    </w:rPr>
                  </w:pPr>
                  <w:r>
                    <w:rPr>
                      <w:bCs/>
                      <w:color w:val="272D2D" w:themeColor="text1"/>
                      <w:szCs w:val="32"/>
                    </w:rPr>
                    <w:t>2022 Council Meetings</w:t>
                  </w:r>
                </w:p>
                <w:p w14:paraId="43B7C373" w14:textId="0452B4AF" w:rsidR="00D00320" w:rsidRPr="00150547" w:rsidRDefault="00150547" w:rsidP="00772285">
                  <w:pPr>
                    <w:pStyle w:val="BlockHeading"/>
                    <w:rPr>
                      <w:b w:val="0"/>
                      <w:color w:val="272D2D" w:themeColor="text1"/>
                      <w:szCs w:val="32"/>
                    </w:rPr>
                  </w:pPr>
                  <w:r>
                    <w:rPr>
                      <w:b w:val="0"/>
                      <w:color w:val="272D2D" w:themeColor="text1"/>
                      <w:szCs w:val="32"/>
                    </w:rPr>
                    <w:t>Council meetings will be held the 2</w:t>
                  </w:r>
                  <w:r w:rsidRPr="00150547">
                    <w:rPr>
                      <w:b w:val="0"/>
                      <w:color w:val="272D2D" w:themeColor="text1"/>
                      <w:szCs w:val="32"/>
                      <w:vertAlign w:val="superscript"/>
                    </w:rPr>
                    <w:t>nd</w:t>
                  </w:r>
                  <w:r>
                    <w:rPr>
                      <w:b w:val="0"/>
                      <w:color w:val="272D2D" w:themeColor="text1"/>
                      <w:szCs w:val="32"/>
                    </w:rPr>
                    <w:t xml:space="preserve"> Wednesday or the month. Committee meetings will be held the 3</w:t>
                  </w:r>
                  <w:r w:rsidRPr="00150547">
                    <w:rPr>
                      <w:b w:val="0"/>
                      <w:color w:val="272D2D" w:themeColor="text1"/>
                      <w:szCs w:val="32"/>
                      <w:vertAlign w:val="superscript"/>
                    </w:rPr>
                    <w:t>rd</w:t>
                  </w:r>
                  <w:r>
                    <w:rPr>
                      <w:b w:val="0"/>
                      <w:color w:val="272D2D" w:themeColor="text1"/>
                      <w:szCs w:val="32"/>
                    </w:rPr>
                    <w:t xml:space="preserve"> Wednesday of the month to see the schedule of Committee meetings check the website.</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5432DDF6" w14:textId="03D69C85" w:rsidR="00AF2B84" w:rsidRPr="00231739" w:rsidRDefault="008D3BF1" w:rsidP="008D3BF1">
                  <w:pPr>
                    <w:pStyle w:val="BlockHeading"/>
                    <w:rPr>
                      <w:color w:val="auto"/>
                      <w:szCs w:val="24"/>
                    </w:rPr>
                  </w:pPr>
                  <w:r w:rsidRPr="00231739">
                    <w:rPr>
                      <w:color w:val="auto"/>
                      <w:szCs w:val="24"/>
                    </w:rPr>
                    <w:t>Facebook Page</w:t>
                  </w:r>
                </w:p>
                <w:p w14:paraId="3CC5F9B9" w14:textId="396EEDD1" w:rsidR="008D3BF1" w:rsidRPr="008D3BF1" w:rsidRDefault="008D3BF1" w:rsidP="008D3BF1">
                  <w:pPr>
                    <w:pStyle w:val="BlockHeading"/>
                    <w:rPr>
                      <w:b w:val="0"/>
                      <w:bCs/>
                      <w:szCs w:val="24"/>
                    </w:rPr>
                  </w:pPr>
                  <w:r w:rsidRPr="00187F3D">
                    <w:rPr>
                      <w:b w:val="0"/>
                      <w:bCs/>
                      <w:color w:val="272D2D" w:themeColor="text1"/>
                      <w:szCs w:val="24"/>
                    </w:rPr>
                    <w:t xml:space="preserve">Be sure to check out our new Facebook page </w:t>
                  </w:r>
                  <w:hyperlink r:id="rId8" w:history="1">
                    <w:r w:rsidRPr="00231739">
                      <w:rPr>
                        <w:rStyle w:val="Hyperlink"/>
                        <w:b w:val="0"/>
                        <w:bCs/>
                        <w:color w:val="auto"/>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53BC8213" w:rsidR="00843033" w:rsidRPr="00523799" w:rsidRDefault="00506B22" w:rsidP="00523799">
            <w:pPr>
              <w:pStyle w:val="Title"/>
              <w:spacing w:after="160"/>
              <w:rPr>
                <w:sz w:val="72"/>
                <w:szCs w:val="72"/>
              </w:rPr>
            </w:pPr>
            <w:r>
              <w:rPr>
                <w:noProof/>
              </w:rPr>
              <mc:AlternateContent>
                <mc:Choice Requires="wps">
                  <w:drawing>
                    <wp:anchor distT="0" distB="0" distL="114300" distR="114300" simplePos="0" relativeHeight="251857920" behindDoc="0" locked="0" layoutInCell="1" allowOverlap="1" wp14:anchorId="09674E45" wp14:editId="666AF465">
                      <wp:simplePos x="0" y="0"/>
                      <wp:positionH relativeFrom="column">
                        <wp:posOffset>-421005</wp:posOffset>
                      </wp:positionH>
                      <wp:positionV relativeFrom="paragraph">
                        <wp:posOffset>1789430</wp:posOffset>
                      </wp:positionV>
                      <wp:extent cx="5124450" cy="2590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24450" cy="2590800"/>
                              </a:xfrm>
                              <a:prstGeom prst="rect">
                                <a:avLst/>
                              </a:prstGeom>
                              <a:noFill/>
                              <a:ln w="6350">
                                <a:noFill/>
                              </a:ln>
                            </wps:spPr>
                            <wps:txbx>
                              <w:txbxContent>
                                <w:p w14:paraId="1B11F5F1" w14:textId="03312809" w:rsidR="00F35161" w:rsidRPr="00124E45" w:rsidRDefault="00F35161" w:rsidP="00F35161">
                                  <w:pPr>
                                    <w:pStyle w:val="Heading2"/>
                                    <w:spacing w:before="0"/>
                                    <w:rPr>
                                      <w:b/>
                                      <w:bCs w:val="0"/>
                                      <w:sz w:val="36"/>
                                      <w:szCs w:val="36"/>
                                    </w:rPr>
                                  </w:pPr>
                                  <w:r w:rsidRPr="00124E45">
                                    <w:rPr>
                                      <w:b/>
                                      <w:bCs w:val="0"/>
                                      <w:sz w:val="36"/>
                                      <w:szCs w:val="36"/>
                                    </w:rPr>
                                    <w:t xml:space="preserve">Blawnox </w:t>
                                  </w:r>
                                  <w:r w:rsidR="00230F5C" w:rsidRPr="00124E45">
                                    <w:rPr>
                                      <w:b/>
                                      <w:bCs w:val="0"/>
                                      <w:sz w:val="36"/>
                                      <w:szCs w:val="36"/>
                                    </w:rPr>
                                    <w:t>Seeking Code Enforcement Officer</w:t>
                                  </w:r>
                                </w:p>
                                <w:p w14:paraId="1B14F180" w14:textId="0D947945" w:rsidR="00F35161" w:rsidRDefault="00F35161" w:rsidP="00F35161">
                                  <w:pPr>
                                    <w:pStyle w:val="Heading3"/>
                                    <w:spacing w:before="0" w:line="240" w:lineRule="auto"/>
                                    <w:rPr>
                                      <w:color w:val="auto"/>
                                      <w:sz w:val="32"/>
                                      <w:szCs w:val="32"/>
                                    </w:rPr>
                                  </w:pPr>
                                  <w:r>
                                    <w:rPr>
                                      <w:color w:val="auto"/>
                                      <w:sz w:val="32"/>
                                      <w:szCs w:val="32"/>
                                    </w:rPr>
                                    <w:t>Blawnox Bo</w:t>
                                  </w:r>
                                  <w:r w:rsidR="00230F5C">
                                    <w:rPr>
                                      <w:color w:val="auto"/>
                                      <w:sz w:val="32"/>
                                      <w:szCs w:val="32"/>
                                    </w:rPr>
                                    <w:t xml:space="preserve">rough is looking to hire a part time Code Enforcement Officer. The job would be approximately 6 hours a week. The Code Enforcement Officer responsibilities include driving around to look for violations in the community, sending violation notices, writing tickets or citations, and attending court hearings. Applicants must have a valid PA </w:t>
                                  </w:r>
                                  <w:proofErr w:type="spellStart"/>
                                  <w:r w:rsidR="00230F5C">
                                    <w:rPr>
                                      <w:color w:val="auto"/>
                                      <w:sz w:val="32"/>
                                      <w:szCs w:val="32"/>
                                    </w:rPr>
                                    <w:t>Drivers</w:t>
                                  </w:r>
                                  <w:proofErr w:type="spellEnd"/>
                                  <w:r w:rsidR="00230F5C">
                                    <w:rPr>
                                      <w:color w:val="auto"/>
                                      <w:sz w:val="32"/>
                                      <w:szCs w:val="32"/>
                                    </w:rPr>
                                    <w:t xml:space="preserve"> License and their own vehicle. For more </w:t>
                                  </w:r>
                                  <w:proofErr w:type="gramStart"/>
                                  <w:r w:rsidR="00230F5C">
                                    <w:rPr>
                                      <w:color w:val="auto"/>
                                      <w:sz w:val="32"/>
                                      <w:szCs w:val="32"/>
                                    </w:rPr>
                                    <w:t>information</w:t>
                                  </w:r>
                                  <w:proofErr w:type="gramEnd"/>
                                  <w:r w:rsidR="00230F5C">
                                    <w:rPr>
                                      <w:color w:val="auto"/>
                                      <w:sz w:val="32"/>
                                      <w:szCs w:val="32"/>
                                    </w:rPr>
                                    <w:t xml:space="preserve"> please contact the Borough Office at 412-828-4141. </w:t>
                                  </w:r>
                                </w:p>
                                <w:p w14:paraId="0D8171E7" w14:textId="77777777" w:rsidR="00F35161" w:rsidRDefault="00F35161" w:rsidP="00F35161">
                                  <w:pPr>
                                    <w:pStyle w:val="Heading3"/>
                                    <w:spacing w:before="0" w:line="240" w:lineRule="auto"/>
                                    <w:rPr>
                                      <w:color w:val="auto"/>
                                      <w:sz w:val="32"/>
                                      <w:szCs w:val="32"/>
                                    </w:rPr>
                                  </w:pPr>
                                </w:p>
                                <w:p w14:paraId="39FB5973" w14:textId="77777777" w:rsidR="00F35161" w:rsidRPr="005A56D7" w:rsidRDefault="00F35161" w:rsidP="00F35161">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4E45" id="Text Box 16" o:spid="_x0000_s1027" type="#_x0000_t202" style="position:absolute;margin-left:-33.15pt;margin-top:140.9pt;width:403.5pt;height:20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" filled="f" stroked="f" strokeweight=".5pt">
                      <v:textbox>
                        <w:txbxContent>
                          <w:p w14:paraId="1B11F5F1" w14:textId="03312809" w:rsidR="00F35161" w:rsidRPr="00124E45" w:rsidRDefault="00F35161" w:rsidP="00F35161">
                            <w:pPr>
                              <w:pStyle w:val="Heading2"/>
                              <w:spacing w:before="0"/>
                              <w:rPr>
                                <w:b/>
                                <w:bCs w:val="0"/>
                                <w:sz w:val="36"/>
                                <w:szCs w:val="36"/>
                              </w:rPr>
                            </w:pPr>
                            <w:r w:rsidRPr="00124E45">
                              <w:rPr>
                                <w:b/>
                                <w:bCs w:val="0"/>
                                <w:sz w:val="36"/>
                                <w:szCs w:val="36"/>
                              </w:rPr>
                              <w:t xml:space="preserve">Blawnox </w:t>
                            </w:r>
                            <w:r w:rsidR="00230F5C" w:rsidRPr="00124E45">
                              <w:rPr>
                                <w:b/>
                                <w:bCs w:val="0"/>
                                <w:sz w:val="36"/>
                                <w:szCs w:val="36"/>
                              </w:rPr>
                              <w:t>Seeking Code Enforcement Officer</w:t>
                            </w:r>
                          </w:p>
                          <w:p w14:paraId="1B14F180" w14:textId="0D947945" w:rsidR="00F35161" w:rsidRDefault="00F35161" w:rsidP="00F35161">
                            <w:pPr>
                              <w:pStyle w:val="Heading3"/>
                              <w:spacing w:before="0" w:line="240" w:lineRule="auto"/>
                              <w:rPr>
                                <w:color w:val="auto"/>
                                <w:sz w:val="32"/>
                                <w:szCs w:val="32"/>
                              </w:rPr>
                            </w:pPr>
                            <w:r>
                              <w:rPr>
                                <w:color w:val="auto"/>
                                <w:sz w:val="32"/>
                                <w:szCs w:val="32"/>
                              </w:rPr>
                              <w:t>Blawnox Bo</w:t>
                            </w:r>
                            <w:r w:rsidR="00230F5C">
                              <w:rPr>
                                <w:color w:val="auto"/>
                                <w:sz w:val="32"/>
                                <w:szCs w:val="32"/>
                              </w:rPr>
                              <w:t xml:space="preserve">rough is looking to hire a part time Code Enforcement Officer. The job would be approximately 6 hours a week. The Code Enforcement Officer responsibilities include driving around to look for violations in the community, sending violation notices, writing tickets or citations, and attending court hearings. Applicants must have a valid PA </w:t>
                            </w:r>
                            <w:proofErr w:type="spellStart"/>
                            <w:r w:rsidR="00230F5C">
                              <w:rPr>
                                <w:color w:val="auto"/>
                                <w:sz w:val="32"/>
                                <w:szCs w:val="32"/>
                              </w:rPr>
                              <w:t>Drivers</w:t>
                            </w:r>
                            <w:proofErr w:type="spellEnd"/>
                            <w:r w:rsidR="00230F5C">
                              <w:rPr>
                                <w:color w:val="auto"/>
                                <w:sz w:val="32"/>
                                <w:szCs w:val="32"/>
                              </w:rPr>
                              <w:t xml:space="preserve"> License and their own vehicle. For more </w:t>
                            </w:r>
                            <w:proofErr w:type="gramStart"/>
                            <w:r w:rsidR="00230F5C">
                              <w:rPr>
                                <w:color w:val="auto"/>
                                <w:sz w:val="32"/>
                                <w:szCs w:val="32"/>
                              </w:rPr>
                              <w:t>information</w:t>
                            </w:r>
                            <w:proofErr w:type="gramEnd"/>
                            <w:r w:rsidR="00230F5C">
                              <w:rPr>
                                <w:color w:val="auto"/>
                                <w:sz w:val="32"/>
                                <w:szCs w:val="32"/>
                              </w:rPr>
                              <w:t xml:space="preserve"> please contact the Borough Office at 412-828-4141. </w:t>
                            </w:r>
                          </w:p>
                          <w:p w14:paraId="0D8171E7" w14:textId="77777777" w:rsidR="00F35161" w:rsidRDefault="00F35161" w:rsidP="00F35161">
                            <w:pPr>
                              <w:pStyle w:val="Heading3"/>
                              <w:spacing w:before="0" w:line="240" w:lineRule="auto"/>
                              <w:rPr>
                                <w:color w:val="auto"/>
                                <w:sz w:val="32"/>
                                <w:szCs w:val="32"/>
                              </w:rPr>
                            </w:pPr>
                          </w:p>
                          <w:p w14:paraId="39FB5973" w14:textId="77777777" w:rsidR="00F35161" w:rsidRPr="005A56D7" w:rsidRDefault="00F35161" w:rsidP="00F35161">
                            <w:pPr>
                              <w:pStyle w:val="Heading3"/>
                              <w:spacing w:before="0" w:line="240" w:lineRule="auto"/>
                              <w:rPr>
                                <w:color w:val="auto"/>
                                <w:sz w:val="32"/>
                                <w:szCs w:val="32"/>
                              </w:rPr>
                            </w:pP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0DABD115" w14:textId="37FE43B3" w:rsidR="00B933A7" w:rsidRDefault="00B933A7" w:rsidP="00B933A7">
            <w:pPr>
              <w:ind w:left="-330"/>
            </w:pPr>
          </w:p>
          <w:p w14:paraId="4F1461C8" w14:textId="3351458C" w:rsidR="00B933A7" w:rsidRDefault="00B933A7" w:rsidP="00B933A7">
            <w:pPr>
              <w:ind w:left="-330"/>
            </w:pPr>
          </w:p>
          <w:p w14:paraId="5612B155" w14:textId="1F93D72F" w:rsidR="00B933A7" w:rsidRDefault="00B933A7" w:rsidP="00B933A7">
            <w:pPr>
              <w:ind w:left="-330"/>
            </w:pPr>
          </w:p>
          <w:p w14:paraId="345EC9FC" w14:textId="61EAB16B" w:rsidR="00B933A7" w:rsidRDefault="00B933A7" w:rsidP="00B933A7">
            <w:pPr>
              <w:ind w:left="-330"/>
            </w:pPr>
          </w:p>
          <w:p w14:paraId="4BF6D26F" w14:textId="4FC14552" w:rsidR="006938D0" w:rsidRDefault="006938D0" w:rsidP="00B933A7">
            <w:pPr>
              <w:ind w:left="-600"/>
            </w:pPr>
          </w:p>
          <w:p w14:paraId="621CDE62" w14:textId="31C0F183" w:rsidR="006938D0" w:rsidRDefault="006938D0" w:rsidP="001A3973">
            <w:pPr>
              <w:jc w:val="center"/>
            </w:pPr>
          </w:p>
          <w:p w14:paraId="08494E18" w14:textId="09D7FEAB" w:rsidR="006938D0" w:rsidRDefault="006938D0" w:rsidP="001A3973">
            <w:pPr>
              <w:jc w:val="center"/>
            </w:pPr>
          </w:p>
          <w:p w14:paraId="2BDC9BD0" w14:textId="0AFB3723" w:rsidR="006938D0" w:rsidRDefault="006938D0" w:rsidP="001A3973">
            <w:pPr>
              <w:jc w:val="center"/>
            </w:pPr>
          </w:p>
          <w:p w14:paraId="5857D1EE" w14:textId="054218C2" w:rsidR="00D368B5" w:rsidRDefault="00D368B5" w:rsidP="00EA54B8">
            <w:pPr>
              <w:rPr>
                <w:noProof/>
              </w:rPr>
            </w:pPr>
          </w:p>
          <w:p w14:paraId="54E8D698" w14:textId="150E30D4" w:rsidR="00D368B5" w:rsidRDefault="00D368B5" w:rsidP="00EA54B8">
            <w:pPr>
              <w:rPr>
                <w:noProof/>
              </w:rPr>
            </w:pPr>
          </w:p>
          <w:p w14:paraId="35E99D72" w14:textId="5BF5389A" w:rsidR="00D368B5" w:rsidRDefault="00D368B5" w:rsidP="00EA54B8">
            <w:pPr>
              <w:rPr>
                <w:noProof/>
              </w:rPr>
            </w:pPr>
            <w:r>
              <w:rPr>
                <w:noProof/>
              </w:rPr>
              <w:t xml:space="preserve">                                                     </w:t>
            </w:r>
          </w:p>
          <w:p w14:paraId="37A5F2F7" w14:textId="639DCCE7" w:rsidR="00EA54B8" w:rsidRDefault="00D368B5" w:rsidP="00EA54B8">
            <w:r>
              <w:rPr>
                <w:noProof/>
              </w:rPr>
              <w:t xml:space="preserve">                             </w:t>
            </w:r>
            <w:r w:rsidR="00261158">
              <w:rPr>
                <w:noProof/>
              </w:rPr>
              <w:t xml:space="preserve">                  </w:t>
            </w:r>
          </w:p>
          <w:p w14:paraId="080CD62D" w14:textId="30C93A1D" w:rsidR="00EA54B8" w:rsidRDefault="00506B22" w:rsidP="00EA54B8">
            <w:r>
              <w:rPr>
                <w:noProof/>
              </w:rPr>
              <mc:AlternateContent>
                <mc:Choice Requires="wps">
                  <w:drawing>
                    <wp:anchor distT="0" distB="0" distL="114300" distR="114300" simplePos="0" relativeHeight="251839488" behindDoc="0" locked="0" layoutInCell="1" allowOverlap="1" wp14:anchorId="5801410A" wp14:editId="2715C9C4">
                      <wp:simplePos x="0" y="0"/>
                      <wp:positionH relativeFrom="column">
                        <wp:posOffset>-464185</wp:posOffset>
                      </wp:positionH>
                      <wp:positionV relativeFrom="paragraph">
                        <wp:posOffset>121285</wp:posOffset>
                      </wp:positionV>
                      <wp:extent cx="5124450" cy="2590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24450" cy="2590800"/>
                              </a:xfrm>
                              <a:prstGeom prst="rect">
                                <a:avLst/>
                              </a:prstGeom>
                              <a:noFill/>
                              <a:ln w="6350">
                                <a:noFill/>
                              </a:ln>
                            </wps:spPr>
                            <wps:txbx>
                              <w:txbxContent>
                                <w:p w14:paraId="398952A5" w14:textId="28D043D3" w:rsidR="003D1B95" w:rsidRPr="00124E45" w:rsidRDefault="00C02672" w:rsidP="003D1B95">
                                  <w:pPr>
                                    <w:pStyle w:val="Heading2"/>
                                    <w:spacing w:before="0"/>
                                    <w:rPr>
                                      <w:b/>
                                      <w:bCs w:val="0"/>
                                      <w:color w:val="E79A1C" w:themeColor="accent2" w:themeShade="BF"/>
                                      <w:sz w:val="36"/>
                                      <w:szCs w:val="36"/>
                                    </w:rPr>
                                  </w:pPr>
                                  <w:r w:rsidRPr="00124E45">
                                    <w:rPr>
                                      <w:b/>
                                      <w:bCs w:val="0"/>
                                      <w:color w:val="E79A1C" w:themeColor="accent2" w:themeShade="BF"/>
                                      <w:sz w:val="36"/>
                                      <w:szCs w:val="36"/>
                                    </w:rPr>
                                    <w:t>Hometown Hero Banner Program</w:t>
                                  </w:r>
                                </w:p>
                                <w:p w14:paraId="0B87543E" w14:textId="630D1FBB" w:rsidR="00C02672" w:rsidRDefault="003D1B95" w:rsidP="003D1B95">
                                  <w:pPr>
                                    <w:pStyle w:val="Heading3"/>
                                    <w:spacing w:before="0" w:line="240" w:lineRule="auto"/>
                                    <w:rPr>
                                      <w:color w:val="auto"/>
                                      <w:sz w:val="32"/>
                                      <w:szCs w:val="32"/>
                                    </w:rPr>
                                  </w:pPr>
                                  <w:r>
                                    <w:rPr>
                                      <w:color w:val="auto"/>
                                      <w:sz w:val="32"/>
                                      <w:szCs w:val="32"/>
                                    </w:rPr>
                                    <w:t xml:space="preserve">Blawnox Borough will once again be accepting applications for the Hometown Hero program to create new Banners to hang along Freeport Road. This time the Borough will </w:t>
                                  </w:r>
                                  <w:r w:rsidR="006F28A0">
                                    <w:rPr>
                                      <w:color w:val="auto"/>
                                      <w:sz w:val="32"/>
                                      <w:szCs w:val="32"/>
                                    </w:rPr>
                                    <w:t>not have a grant so the full cost of the banner will be the responsibility of the applicant. For more information and to apply for a Banner please see the application:</w:t>
                                  </w:r>
                                  <w:r w:rsidR="001901D6">
                                    <w:rPr>
                                      <w:color w:val="auto"/>
                                      <w:sz w:val="32"/>
                                      <w:szCs w:val="32"/>
                                    </w:rPr>
                                    <w:t xml:space="preserve"> </w:t>
                                  </w:r>
                                  <w:hyperlink r:id="rId10" w:history="1">
                                    <w:r w:rsidR="001901D6" w:rsidRPr="0072120A">
                                      <w:rPr>
                                        <w:rStyle w:val="Hyperlink"/>
                                        <w:sz w:val="32"/>
                                        <w:szCs w:val="32"/>
                                      </w:rPr>
                                      <w:t>https://www.blawnox.com/borough-administration/files/blawnox-borough-hometown-hero-application</w:t>
                                    </w:r>
                                  </w:hyperlink>
                                  <w:r w:rsidR="00C02672">
                                    <w:rPr>
                                      <w:color w:val="auto"/>
                                      <w:sz w:val="32"/>
                                      <w:szCs w:val="32"/>
                                    </w:rPr>
                                    <w:t>.</w:t>
                                  </w:r>
                                </w:p>
                                <w:p w14:paraId="5C2906AD" w14:textId="7F2619F6" w:rsidR="00C02672" w:rsidRDefault="00C02672" w:rsidP="003D1B95">
                                  <w:pPr>
                                    <w:pStyle w:val="Heading3"/>
                                    <w:spacing w:before="0" w:line="240" w:lineRule="auto"/>
                                    <w:rPr>
                                      <w:color w:val="auto"/>
                                      <w:sz w:val="32"/>
                                      <w:szCs w:val="32"/>
                                    </w:rPr>
                                  </w:pPr>
                                </w:p>
                                <w:p w14:paraId="64344653" w14:textId="5200AF13" w:rsidR="003D1B95" w:rsidRPr="005A56D7" w:rsidRDefault="003D1B95" w:rsidP="003D1B95">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410A" id="Text Box 6" o:spid="_x0000_s1028" type="#_x0000_t202" style="position:absolute;margin-left:-36.55pt;margin-top:9.55pt;width:403.5pt;height:20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" filled="f" stroked="f" strokeweight=".5pt">
                      <v:textbox>
                        <w:txbxContent>
                          <w:p w14:paraId="398952A5" w14:textId="28D043D3" w:rsidR="003D1B95" w:rsidRPr="00124E45" w:rsidRDefault="00C02672" w:rsidP="003D1B95">
                            <w:pPr>
                              <w:pStyle w:val="Heading2"/>
                              <w:spacing w:before="0"/>
                              <w:rPr>
                                <w:b/>
                                <w:bCs w:val="0"/>
                                <w:color w:val="E79A1C" w:themeColor="accent2" w:themeShade="BF"/>
                                <w:sz w:val="36"/>
                                <w:szCs w:val="36"/>
                              </w:rPr>
                            </w:pPr>
                            <w:r w:rsidRPr="00124E45">
                              <w:rPr>
                                <w:b/>
                                <w:bCs w:val="0"/>
                                <w:color w:val="E79A1C" w:themeColor="accent2" w:themeShade="BF"/>
                                <w:sz w:val="36"/>
                                <w:szCs w:val="36"/>
                              </w:rPr>
                              <w:t>Hometown Hero Banner Program</w:t>
                            </w:r>
                          </w:p>
                          <w:p w14:paraId="0B87543E" w14:textId="630D1FBB" w:rsidR="00C02672" w:rsidRDefault="003D1B95" w:rsidP="003D1B95">
                            <w:pPr>
                              <w:pStyle w:val="Heading3"/>
                              <w:spacing w:before="0" w:line="240" w:lineRule="auto"/>
                              <w:rPr>
                                <w:color w:val="auto"/>
                                <w:sz w:val="32"/>
                                <w:szCs w:val="32"/>
                              </w:rPr>
                            </w:pPr>
                            <w:r>
                              <w:rPr>
                                <w:color w:val="auto"/>
                                <w:sz w:val="32"/>
                                <w:szCs w:val="32"/>
                              </w:rPr>
                              <w:t xml:space="preserve">Blawnox Borough will once again be accepting applications for the Hometown Hero program to create new Banners to hang along Freeport Road. This time the Borough will </w:t>
                            </w:r>
                            <w:r w:rsidR="006F28A0">
                              <w:rPr>
                                <w:color w:val="auto"/>
                                <w:sz w:val="32"/>
                                <w:szCs w:val="32"/>
                              </w:rPr>
                              <w:t>not have a grant so the full cost of the banner will be the responsibility of the applicant. For more information and to apply for a Banner please see the application:</w:t>
                            </w:r>
                            <w:r w:rsidR="001901D6">
                              <w:rPr>
                                <w:color w:val="auto"/>
                                <w:sz w:val="32"/>
                                <w:szCs w:val="32"/>
                              </w:rPr>
                              <w:t xml:space="preserve"> </w:t>
                            </w:r>
                            <w:hyperlink r:id="rId11" w:history="1">
                              <w:r w:rsidR="001901D6" w:rsidRPr="0072120A">
                                <w:rPr>
                                  <w:rStyle w:val="Hyperlink"/>
                                  <w:sz w:val="32"/>
                                  <w:szCs w:val="32"/>
                                </w:rPr>
                                <w:t>https://www.blawnox.com/borough-administration/files/blawnox-borough-hometown-hero-application</w:t>
                              </w:r>
                            </w:hyperlink>
                            <w:r w:rsidR="00C02672">
                              <w:rPr>
                                <w:color w:val="auto"/>
                                <w:sz w:val="32"/>
                                <w:szCs w:val="32"/>
                              </w:rPr>
                              <w:t>.</w:t>
                            </w:r>
                          </w:p>
                          <w:p w14:paraId="5C2906AD" w14:textId="7F2619F6" w:rsidR="00C02672" w:rsidRDefault="00C02672" w:rsidP="003D1B95">
                            <w:pPr>
                              <w:pStyle w:val="Heading3"/>
                              <w:spacing w:before="0" w:line="240" w:lineRule="auto"/>
                              <w:rPr>
                                <w:color w:val="auto"/>
                                <w:sz w:val="32"/>
                                <w:szCs w:val="32"/>
                              </w:rPr>
                            </w:pPr>
                          </w:p>
                          <w:p w14:paraId="64344653" w14:textId="5200AF13" w:rsidR="003D1B95" w:rsidRPr="005A56D7" w:rsidRDefault="003D1B95" w:rsidP="003D1B95">
                            <w:pPr>
                              <w:pStyle w:val="Heading3"/>
                              <w:spacing w:before="0" w:line="240" w:lineRule="auto"/>
                              <w:rPr>
                                <w:color w:val="auto"/>
                                <w:sz w:val="32"/>
                                <w:szCs w:val="32"/>
                              </w:rPr>
                            </w:pPr>
                          </w:p>
                        </w:txbxContent>
                      </v:textbox>
                    </v:shape>
                  </w:pict>
                </mc:Fallback>
              </mc:AlternateContent>
            </w:r>
          </w:p>
          <w:p w14:paraId="2400B128" w14:textId="14686829" w:rsidR="00D90473" w:rsidRDefault="001A76F2" w:rsidP="001A76F2">
            <w:pPr>
              <w:tabs>
                <w:tab w:val="left" w:pos="1755"/>
              </w:tabs>
            </w:pPr>
            <w:r>
              <w:t xml:space="preserve">                                                       </w:t>
            </w:r>
          </w:p>
          <w:p w14:paraId="102222E1" w14:textId="600615A6" w:rsidR="00D90473" w:rsidRDefault="00D90473" w:rsidP="001A76F2">
            <w:pPr>
              <w:tabs>
                <w:tab w:val="left" w:pos="1755"/>
              </w:tabs>
            </w:pPr>
          </w:p>
          <w:p w14:paraId="5AF48B37" w14:textId="7F7E0E3B" w:rsidR="00D90473" w:rsidRDefault="00D90473" w:rsidP="00D90473">
            <w:pPr>
              <w:tabs>
                <w:tab w:val="left" w:pos="1755"/>
              </w:tabs>
              <w:ind w:left="-420"/>
            </w:pPr>
          </w:p>
          <w:p w14:paraId="4043E0E8" w14:textId="5FBEABCE" w:rsidR="00D90473" w:rsidRDefault="00D90473" w:rsidP="00D90473">
            <w:pPr>
              <w:tabs>
                <w:tab w:val="left" w:pos="1755"/>
              </w:tabs>
              <w:ind w:left="-420"/>
            </w:pPr>
          </w:p>
          <w:p w14:paraId="3BE1DAF0" w14:textId="0E900D31" w:rsidR="00D90473" w:rsidRDefault="00D90473" w:rsidP="00D90473">
            <w:pPr>
              <w:tabs>
                <w:tab w:val="left" w:pos="1755"/>
              </w:tabs>
              <w:ind w:left="-420"/>
            </w:pPr>
          </w:p>
          <w:p w14:paraId="4D4C0DB1" w14:textId="5868B703" w:rsidR="00EA54B8" w:rsidRPr="00EA54B8" w:rsidRDefault="00506B22" w:rsidP="004F7D99">
            <w:pPr>
              <w:tabs>
                <w:tab w:val="left" w:pos="1755"/>
              </w:tabs>
              <w:ind w:left="-600"/>
            </w:pPr>
            <w:r>
              <w:rPr>
                <w:noProof/>
              </w:rPr>
              <mc:AlternateContent>
                <mc:Choice Requires="wps">
                  <w:drawing>
                    <wp:anchor distT="0" distB="0" distL="114300" distR="114300" simplePos="0" relativeHeight="251859968" behindDoc="0" locked="0" layoutInCell="1" allowOverlap="1" wp14:anchorId="6B120AA7" wp14:editId="40359871">
                      <wp:simplePos x="0" y="0"/>
                      <wp:positionH relativeFrom="column">
                        <wp:posOffset>-464185</wp:posOffset>
                      </wp:positionH>
                      <wp:positionV relativeFrom="paragraph">
                        <wp:posOffset>1462405</wp:posOffset>
                      </wp:positionV>
                      <wp:extent cx="5124450" cy="1962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24450" cy="1962150"/>
                              </a:xfrm>
                              <a:prstGeom prst="rect">
                                <a:avLst/>
                              </a:prstGeom>
                              <a:noFill/>
                              <a:ln w="6350">
                                <a:noFill/>
                              </a:ln>
                            </wps:spPr>
                            <wps:txbx>
                              <w:txbxContent>
                                <w:p w14:paraId="36AD5BC4" w14:textId="377DF11C" w:rsidR="00506B22" w:rsidRPr="00124E45" w:rsidRDefault="00506B22" w:rsidP="00506B22">
                                  <w:pPr>
                                    <w:pStyle w:val="Heading2"/>
                                    <w:spacing w:before="0"/>
                                    <w:rPr>
                                      <w:b/>
                                      <w:bCs w:val="0"/>
                                      <w:sz w:val="36"/>
                                      <w:szCs w:val="36"/>
                                    </w:rPr>
                                  </w:pPr>
                                  <w:r w:rsidRPr="00124E45">
                                    <w:rPr>
                                      <w:b/>
                                      <w:bCs w:val="0"/>
                                      <w:sz w:val="36"/>
                                      <w:szCs w:val="36"/>
                                    </w:rPr>
                                    <w:t xml:space="preserve">Blawnox </w:t>
                                  </w:r>
                                  <w:r w:rsidR="00965DC2" w:rsidRPr="00124E45">
                                    <w:rPr>
                                      <w:b/>
                                      <w:bCs w:val="0"/>
                                      <w:sz w:val="36"/>
                                      <w:szCs w:val="36"/>
                                    </w:rPr>
                                    <w:t>Volunteer Fire Company Annual Fish Fry</w:t>
                                  </w:r>
                                </w:p>
                                <w:p w14:paraId="33A62E0B" w14:textId="2E1D1DD9" w:rsidR="00506B22" w:rsidRDefault="00506B22" w:rsidP="00506B22">
                                  <w:pPr>
                                    <w:pStyle w:val="Heading3"/>
                                    <w:spacing w:before="0" w:line="240" w:lineRule="auto"/>
                                    <w:rPr>
                                      <w:color w:val="auto"/>
                                      <w:sz w:val="32"/>
                                      <w:szCs w:val="32"/>
                                    </w:rPr>
                                  </w:pPr>
                                  <w:r>
                                    <w:rPr>
                                      <w:color w:val="auto"/>
                                      <w:sz w:val="32"/>
                                      <w:szCs w:val="32"/>
                                    </w:rPr>
                                    <w:t>Blawnox Volunteer</w:t>
                                  </w:r>
                                  <w:r w:rsidR="00965DC2">
                                    <w:rPr>
                                      <w:color w:val="auto"/>
                                      <w:sz w:val="32"/>
                                      <w:szCs w:val="32"/>
                                    </w:rPr>
                                    <w:t xml:space="preserve"> Fire Company will be holding their annual Fish Fry on Good Friday April 15</w:t>
                                  </w:r>
                                  <w:r w:rsidR="00965DC2" w:rsidRPr="00965DC2">
                                    <w:rPr>
                                      <w:color w:val="auto"/>
                                      <w:sz w:val="32"/>
                                      <w:szCs w:val="32"/>
                                      <w:vertAlign w:val="superscript"/>
                                    </w:rPr>
                                    <w:t>th</w:t>
                                  </w:r>
                                  <w:r w:rsidR="00965DC2">
                                    <w:rPr>
                                      <w:color w:val="auto"/>
                                      <w:sz w:val="32"/>
                                      <w:szCs w:val="32"/>
                                    </w:rPr>
                                    <w:t xml:space="preserve">, </w:t>
                                  </w:r>
                                  <w:proofErr w:type="gramStart"/>
                                  <w:r w:rsidR="00965DC2">
                                    <w:rPr>
                                      <w:color w:val="auto"/>
                                      <w:sz w:val="32"/>
                                      <w:szCs w:val="32"/>
                                    </w:rPr>
                                    <w:t>2022</w:t>
                                  </w:r>
                                  <w:proofErr w:type="gramEnd"/>
                                  <w:r w:rsidR="00965DC2">
                                    <w:rPr>
                                      <w:color w:val="auto"/>
                                      <w:sz w:val="32"/>
                                      <w:szCs w:val="32"/>
                                    </w:rPr>
                                    <w:t xml:space="preserve"> from 11:00 am – 7:00 pm at the Blawnox Fire Hall at 374 Freeport Road, Pittsburgh, PA 15238. To see </w:t>
                                  </w:r>
                                  <w:proofErr w:type="gramStart"/>
                                  <w:r w:rsidR="00965DC2">
                                    <w:rPr>
                                      <w:color w:val="auto"/>
                                      <w:sz w:val="32"/>
                                      <w:szCs w:val="32"/>
                                    </w:rPr>
                                    <w:t>an</w:t>
                                  </w:r>
                                  <w:proofErr w:type="gramEnd"/>
                                  <w:r w:rsidR="00965DC2">
                                    <w:rPr>
                                      <w:color w:val="auto"/>
                                      <w:sz w:val="32"/>
                                      <w:szCs w:val="32"/>
                                    </w:rPr>
                                    <w:t xml:space="preserve"> menu and for more information visit </w:t>
                                  </w:r>
                                  <w:hyperlink r:id="rId12" w:history="1">
                                    <w:r w:rsidR="00965DC2" w:rsidRPr="006A0AAF">
                                      <w:rPr>
                                        <w:rStyle w:val="Hyperlink"/>
                                        <w:sz w:val="32"/>
                                        <w:szCs w:val="32"/>
                                      </w:rPr>
                                      <w:t>www.blawnoxvfc.com/fishfry</w:t>
                                    </w:r>
                                  </w:hyperlink>
                                  <w:r w:rsidR="00965DC2">
                                    <w:rPr>
                                      <w:color w:val="auto"/>
                                      <w:sz w:val="32"/>
                                      <w:szCs w:val="32"/>
                                    </w:rPr>
                                    <w:t xml:space="preserve">. </w:t>
                                  </w:r>
                                </w:p>
                                <w:p w14:paraId="09412C8C" w14:textId="77777777" w:rsidR="00506B22" w:rsidRDefault="00506B22" w:rsidP="00506B22">
                                  <w:pPr>
                                    <w:pStyle w:val="Heading3"/>
                                    <w:spacing w:before="0" w:line="240" w:lineRule="auto"/>
                                    <w:rPr>
                                      <w:color w:val="auto"/>
                                      <w:sz w:val="32"/>
                                      <w:szCs w:val="32"/>
                                    </w:rPr>
                                  </w:pPr>
                                </w:p>
                                <w:p w14:paraId="2456B474" w14:textId="77777777" w:rsidR="00506B22" w:rsidRPr="005A56D7" w:rsidRDefault="00506B22" w:rsidP="00506B22">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0AA7" id="Text Box 13" o:spid="_x0000_s1029" type="#_x0000_t202" style="position:absolute;left:0;text-align:left;margin-left:-36.55pt;margin-top:115.15pt;width:403.5pt;height:15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" filled="f" stroked="f" strokeweight=".5pt">
                      <v:textbox>
                        <w:txbxContent>
                          <w:p w14:paraId="36AD5BC4" w14:textId="377DF11C" w:rsidR="00506B22" w:rsidRPr="00124E45" w:rsidRDefault="00506B22" w:rsidP="00506B22">
                            <w:pPr>
                              <w:pStyle w:val="Heading2"/>
                              <w:spacing w:before="0"/>
                              <w:rPr>
                                <w:b/>
                                <w:bCs w:val="0"/>
                                <w:sz w:val="36"/>
                                <w:szCs w:val="36"/>
                              </w:rPr>
                            </w:pPr>
                            <w:r w:rsidRPr="00124E45">
                              <w:rPr>
                                <w:b/>
                                <w:bCs w:val="0"/>
                                <w:sz w:val="36"/>
                                <w:szCs w:val="36"/>
                              </w:rPr>
                              <w:t xml:space="preserve">Blawnox </w:t>
                            </w:r>
                            <w:r w:rsidR="00965DC2" w:rsidRPr="00124E45">
                              <w:rPr>
                                <w:b/>
                                <w:bCs w:val="0"/>
                                <w:sz w:val="36"/>
                                <w:szCs w:val="36"/>
                              </w:rPr>
                              <w:t>Volunteer Fire Company Annual Fish Fry</w:t>
                            </w:r>
                          </w:p>
                          <w:p w14:paraId="33A62E0B" w14:textId="2E1D1DD9" w:rsidR="00506B22" w:rsidRDefault="00506B22" w:rsidP="00506B22">
                            <w:pPr>
                              <w:pStyle w:val="Heading3"/>
                              <w:spacing w:before="0" w:line="240" w:lineRule="auto"/>
                              <w:rPr>
                                <w:color w:val="auto"/>
                                <w:sz w:val="32"/>
                                <w:szCs w:val="32"/>
                              </w:rPr>
                            </w:pPr>
                            <w:r>
                              <w:rPr>
                                <w:color w:val="auto"/>
                                <w:sz w:val="32"/>
                                <w:szCs w:val="32"/>
                              </w:rPr>
                              <w:t>Blawnox Volunteer</w:t>
                            </w:r>
                            <w:r w:rsidR="00965DC2">
                              <w:rPr>
                                <w:color w:val="auto"/>
                                <w:sz w:val="32"/>
                                <w:szCs w:val="32"/>
                              </w:rPr>
                              <w:t xml:space="preserve"> Fire Company will be holding their annual Fish Fry on Good Friday April 15</w:t>
                            </w:r>
                            <w:r w:rsidR="00965DC2" w:rsidRPr="00965DC2">
                              <w:rPr>
                                <w:color w:val="auto"/>
                                <w:sz w:val="32"/>
                                <w:szCs w:val="32"/>
                                <w:vertAlign w:val="superscript"/>
                              </w:rPr>
                              <w:t>th</w:t>
                            </w:r>
                            <w:r w:rsidR="00965DC2">
                              <w:rPr>
                                <w:color w:val="auto"/>
                                <w:sz w:val="32"/>
                                <w:szCs w:val="32"/>
                              </w:rPr>
                              <w:t xml:space="preserve">, </w:t>
                            </w:r>
                            <w:proofErr w:type="gramStart"/>
                            <w:r w:rsidR="00965DC2">
                              <w:rPr>
                                <w:color w:val="auto"/>
                                <w:sz w:val="32"/>
                                <w:szCs w:val="32"/>
                              </w:rPr>
                              <w:t>2022</w:t>
                            </w:r>
                            <w:proofErr w:type="gramEnd"/>
                            <w:r w:rsidR="00965DC2">
                              <w:rPr>
                                <w:color w:val="auto"/>
                                <w:sz w:val="32"/>
                                <w:szCs w:val="32"/>
                              </w:rPr>
                              <w:t xml:space="preserve"> from 11:00 am – 7:00 pm at the Blawnox Fire Hall at 374 Freeport Road, Pittsburgh, PA 15238. To see </w:t>
                            </w:r>
                            <w:proofErr w:type="gramStart"/>
                            <w:r w:rsidR="00965DC2">
                              <w:rPr>
                                <w:color w:val="auto"/>
                                <w:sz w:val="32"/>
                                <w:szCs w:val="32"/>
                              </w:rPr>
                              <w:t>an</w:t>
                            </w:r>
                            <w:proofErr w:type="gramEnd"/>
                            <w:r w:rsidR="00965DC2">
                              <w:rPr>
                                <w:color w:val="auto"/>
                                <w:sz w:val="32"/>
                                <w:szCs w:val="32"/>
                              </w:rPr>
                              <w:t xml:space="preserve"> menu and for more information visit </w:t>
                            </w:r>
                            <w:hyperlink r:id="rId13" w:history="1">
                              <w:r w:rsidR="00965DC2" w:rsidRPr="006A0AAF">
                                <w:rPr>
                                  <w:rStyle w:val="Hyperlink"/>
                                  <w:sz w:val="32"/>
                                  <w:szCs w:val="32"/>
                                </w:rPr>
                                <w:t>www.blawnoxvfc.com/fishfry</w:t>
                              </w:r>
                            </w:hyperlink>
                            <w:r w:rsidR="00965DC2">
                              <w:rPr>
                                <w:color w:val="auto"/>
                                <w:sz w:val="32"/>
                                <w:szCs w:val="32"/>
                              </w:rPr>
                              <w:t xml:space="preserve">. </w:t>
                            </w:r>
                          </w:p>
                          <w:p w14:paraId="09412C8C" w14:textId="77777777" w:rsidR="00506B22" w:rsidRDefault="00506B22" w:rsidP="00506B22">
                            <w:pPr>
                              <w:pStyle w:val="Heading3"/>
                              <w:spacing w:before="0" w:line="240" w:lineRule="auto"/>
                              <w:rPr>
                                <w:color w:val="auto"/>
                                <w:sz w:val="32"/>
                                <w:szCs w:val="32"/>
                              </w:rPr>
                            </w:pPr>
                          </w:p>
                          <w:p w14:paraId="2456B474" w14:textId="77777777" w:rsidR="00506B22" w:rsidRPr="005A56D7" w:rsidRDefault="00506B22" w:rsidP="00506B22">
                            <w:pPr>
                              <w:pStyle w:val="Heading3"/>
                              <w:spacing w:before="0" w:line="240" w:lineRule="auto"/>
                              <w:rPr>
                                <w:color w:val="auto"/>
                                <w:sz w:val="32"/>
                                <w:szCs w:val="32"/>
                              </w:rPr>
                            </w:pPr>
                          </w:p>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4A318212" w:rsidR="00D00320" w:rsidRPr="00F35161" w:rsidRDefault="00F35161" w:rsidP="00D00320">
            <w:pPr>
              <w:pStyle w:val="BlockHeading"/>
              <w:ind w:left="360"/>
              <w:rPr>
                <w:b/>
                <w:bCs w:val="0"/>
                <w:color w:val="auto"/>
              </w:rPr>
            </w:pPr>
            <w:r w:rsidRPr="00F35161">
              <w:rPr>
                <w:b/>
                <w:bCs w:val="0"/>
                <w:color w:val="auto"/>
              </w:rPr>
              <w:t xml:space="preserve">Spring Is </w:t>
            </w:r>
            <w:proofErr w:type="gramStart"/>
            <w:r w:rsidRPr="00F35161">
              <w:rPr>
                <w:b/>
                <w:bCs w:val="0"/>
                <w:color w:val="auto"/>
              </w:rPr>
              <w:t>On</w:t>
            </w:r>
            <w:proofErr w:type="gramEnd"/>
            <w:r w:rsidRPr="00F35161">
              <w:rPr>
                <w:b/>
                <w:bCs w:val="0"/>
                <w:color w:val="auto"/>
              </w:rPr>
              <w:t xml:space="preserve"> Its Way</w:t>
            </w:r>
          </w:p>
          <w:p w14:paraId="11BCDB0F" w14:textId="4AD05D46" w:rsidR="0090237B" w:rsidRPr="00F35161" w:rsidRDefault="00F35161" w:rsidP="00D00320">
            <w:pPr>
              <w:pStyle w:val="BlockHeading"/>
              <w:ind w:left="360"/>
              <w:rPr>
                <w:bCs w:val="0"/>
                <w:color w:val="272D2D" w:themeColor="text1"/>
              </w:rPr>
            </w:pPr>
            <w:r w:rsidRPr="00F35161">
              <w:rPr>
                <w:bCs w:val="0"/>
                <w:color w:val="272D2D" w:themeColor="text1"/>
              </w:rPr>
              <w:t xml:space="preserve">Spring is on its way, which means the grass and weeds will be starting to grow. Don’t forget the Borough has an ordinance that </w:t>
            </w:r>
            <w:proofErr w:type="gramStart"/>
            <w:r w:rsidRPr="00F35161">
              <w:rPr>
                <w:bCs w:val="0"/>
                <w:color w:val="272D2D" w:themeColor="text1"/>
              </w:rPr>
              <w:t>grass</w:t>
            </w:r>
            <w:proofErr w:type="gramEnd"/>
            <w:r w:rsidRPr="00F35161">
              <w:rPr>
                <w:bCs w:val="0"/>
                <w:color w:val="272D2D" w:themeColor="text1"/>
              </w:rPr>
              <w:t xml:space="preserve"> and weeds must not be more than six inches high. Please keep your grass and weeds cut!</w:t>
            </w:r>
          </w:p>
          <w:p w14:paraId="49CBDCD2" w14:textId="77777777" w:rsidR="00300743" w:rsidRDefault="00300743" w:rsidP="00D00320">
            <w:pPr>
              <w:pStyle w:val="BlockHeading"/>
              <w:ind w:left="360"/>
              <w:rPr>
                <w:b/>
                <w:bCs w:val="0"/>
                <w:color w:val="272D2D" w:themeColor="text1"/>
              </w:rPr>
            </w:pPr>
          </w:p>
          <w:p w14:paraId="0CB3E5BC" w14:textId="62727ABD" w:rsidR="00C64904" w:rsidRDefault="00A81A45" w:rsidP="007A54C6">
            <w:pPr>
              <w:pStyle w:val="BlockHeading"/>
              <w:ind w:left="360"/>
              <w:rPr>
                <w:color w:val="auto"/>
              </w:rPr>
            </w:pPr>
            <w:r>
              <w:rPr>
                <w:b/>
                <w:bCs w:val="0"/>
                <w:color w:val="auto"/>
              </w:rPr>
              <w:t>Important Information</w:t>
            </w:r>
          </w:p>
          <w:p w14:paraId="48D7A81F" w14:textId="459F75E7" w:rsidR="007A54C6" w:rsidRDefault="00A81A45" w:rsidP="007A54C6">
            <w:pPr>
              <w:pStyle w:val="BlockHeading"/>
              <w:ind w:left="360"/>
              <w:rPr>
                <w:color w:val="auto"/>
              </w:rPr>
            </w:pPr>
            <w:r>
              <w:rPr>
                <w:color w:val="auto"/>
              </w:rPr>
              <w:t>The Borough of Blawnox Offices will be closed April 15</w:t>
            </w:r>
            <w:r w:rsidRPr="00A81A45">
              <w:rPr>
                <w:color w:val="auto"/>
                <w:vertAlign w:val="superscript"/>
              </w:rPr>
              <w:t>th</w:t>
            </w:r>
            <w:r>
              <w:rPr>
                <w:color w:val="auto"/>
              </w:rPr>
              <w:t xml:space="preserve"> for Good Friday.</w:t>
            </w:r>
          </w:p>
          <w:p w14:paraId="614E9A36" w14:textId="622F029A" w:rsidR="007A54C6" w:rsidRDefault="007A54C6" w:rsidP="00A81A45">
            <w:pPr>
              <w:pStyle w:val="BlockHeading"/>
              <w:rPr>
                <w:color w:val="auto"/>
              </w:rPr>
            </w:pPr>
          </w:p>
          <w:p w14:paraId="1A12AA4B" w14:textId="282B44DE" w:rsidR="00A81A45" w:rsidRDefault="00C710FD" w:rsidP="00C710FD">
            <w:pPr>
              <w:pStyle w:val="BlockHeading"/>
              <w:ind w:left="360"/>
              <w:rPr>
                <w:color w:val="auto"/>
              </w:rPr>
            </w:pPr>
            <w:r>
              <w:rPr>
                <w:b/>
                <w:bCs w:val="0"/>
                <w:color w:val="auto"/>
              </w:rPr>
              <w:t xml:space="preserve">Pennsylvania </w:t>
            </w:r>
            <w:r>
              <w:rPr>
                <w:b/>
                <w:color w:val="auto"/>
              </w:rPr>
              <w:t xml:space="preserve">  </w:t>
            </w:r>
            <w:r>
              <w:rPr>
                <w:b/>
                <w:bCs w:val="0"/>
                <w:color w:val="auto"/>
              </w:rPr>
              <w:t>Primary Election</w:t>
            </w:r>
          </w:p>
          <w:p w14:paraId="591BB0EC" w14:textId="15FB9E0A" w:rsidR="00A81A45" w:rsidRDefault="00C710FD" w:rsidP="00A81A45">
            <w:pPr>
              <w:pStyle w:val="BlockHeading"/>
              <w:ind w:left="360"/>
              <w:rPr>
                <w:color w:val="auto"/>
              </w:rPr>
            </w:pPr>
            <w:r>
              <w:rPr>
                <w:color w:val="auto"/>
              </w:rPr>
              <w:t>Pennsylvania will be holding its primary election on May 17</w:t>
            </w:r>
            <w:r w:rsidRPr="00C710FD">
              <w:rPr>
                <w:color w:val="auto"/>
                <w:vertAlign w:val="superscript"/>
              </w:rPr>
              <w:t>th</w:t>
            </w:r>
            <w:r>
              <w:rPr>
                <w:color w:val="auto"/>
              </w:rPr>
              <w:t>, 2022. Primary voting will occur at the Blawnox High Rise at 701 Center Avenue</w:t>
            </w:r>
            <w:r w:rsidR="00F16BDD">
              <w:rPr>
                <w:color w:val="auto"/>
              </w:rPr>
              <w:t>, Blawnox, PA 15238.</w:t>
            </w:r>
          </w:p>
          <w:p w14:paraId="4083C468" w14:textId="77777777" w:rsidR="00A81A45" w:rsidRPr="00C64904" w:rsidRDefault="00A81A45" w:rsidP="00A81A45">
            <w:pPr>
              <w:pStyle w:val="BlockHeading"/>
              <w:rPr>
                <w:b/>
                <w:bCs w:val="0"/>
                <w:color w:val="auto"/>
              </w:rPr>
            </w:pPr>
          </w:p>
          <w:p w14:paraId="64B221FF" w14:textId="3E4575F2" w:rsidR="00E42857" w:rsidRPr="009A3430" w:rsidRDefault="00E42857" w:rsidP="007A54C6">
            <w:pPr>
              <w:pStyle w:val="BlockHeading"/>
              <w:ind w:left="360"/>
              <w:rPr>
                <w:color w:val="272D2D" w:themeColor="text1"/>
                <w:sz w:val="28"/>
                <w:szCs w:val="28"/>
              </w:rPr>
            </w:pPr>
          </w:p>
        </w:tc>
        <w:tc>
          <w:tcPr>
            <w:tcW w:w="7829" w:type="dxa"/>
            <w:tcMar>
              <w:left w:w="677" w:type="dxa"/>
            </w:tcMar>
          </w:tcPr>
          <w:p w14:paraId="202ABC9F" w14:textId="1187563B" w:rsidR="00E23DD9" w:rsidRPr="00E80746" w:rsidRDefault="00A81A45" w:rsidP="001E1E6D">
            <w:pPr>
              <w:pStyle w:val="Answer"/>
              <w:jc w:val="right"/>
              <w:rPr>
                <w:rFonts w:asciiTheme="majorHAnsi" w:hAnsiTheme="majorHAnsi"/>
                <w:i/>
                <w:iCs/>
                <w:sz w:val="28"/>
                <w:szCs w:val="28"/>
              </w:rPr>
            </w:pPr>
            <w:r>
              <w:rPr>
                <w:noProof/>
              </w:rPr>
              <mc:AlternateContent>
                <mc:Choice Requires="wps">
                  <w:drawing>
                    <wp:anchor distT="0" distB="0" distL="114300" distR="114300" simplePos="0" relativeHeight="251847680" behindDoc="0" locked="0" layoutInCell="1" allowOverlap="1" wp14:anchorId="6BE7ED9F" wp14:editId="6DAEEA32">
                      <wp:simplePos x="0" y="0"/>
                      <wp:positionH relativeFrom="column">
                        <wp:posOffset>-467360</wp:posOffset>
                      </wp:positionH>
                      <wp:positionV relativeFrom="paragraph">
                        <wp:posOffset>-36830</wp:posOffset>
                      </wp:positionV>
                      <wp:extent cx="5038725" cy="3095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038725" cy="3095625"/>
                              </a:xfrm>
                              <a:prstGeom prst="rect">
                                <a:avLst/>
                              </a:prstGeom>
                              <a:noFill/>
                              <a:ln w="6350">
                                <a:noFill/>
                              </a:ln>
                            </wps:spPr>
                            <wps:txbx>
                              <w:txbxContent>
                                <w:p w14:paraId="236BB82C" w14:textId="144DB077" w:rsidR="00586AE2" w:rsidRPr="00230F5C" w:rsidRDefault="00586AE2" w:rsidP="00586AE2">
                                  <w:pPr>
                                    <w:pStyle w:val="Heading2"/>
                                    <w:spacing w:before="0"/>
                                    <w:rPr>
                                      <w:b/>
                                      <w:bCs w:val="0"/>
                                      <w:color w:val="E79A1C" w:themeColor="accent2" w:themeShade="BF"/>
                                      <w:sz w:val="36"/>
                                      <w:szCs w:val="36"/>
                                    </w:rPr>
                                  </w:pPr>
                                  <w:r w:rsidRPr="00230F5C">
                                    <w:rPr>
                                      <w:b/>
                                      <w:bCs w:val="0"/>
                                      <w:color w:val="E79A1C" w:themeColor="accent2" w:themeShade="BF"/>
                                      <w:sz w:val="36"/>
                                      <w:szCs w:val="36"/>
                                    </w:rPr>
                                    <w:t>Message From the Tax Collector</w:t>
                                  </w:r>
                                </w:p>
                                <w:p w14:paraId="090D35D3" w14:textId="77777777" w:rsidR="004F0B9F" w:rsidRDefault="00586AE2" w:rsidP="004F0B9F">
                                  <w:pPr>
                                    <w:pStyle w:val="Heading3"/>
                                    <w:spacing w:before="0" w:line="240" w:lineRule="auto"/>
                                    <w:rPr>
                                      <w:color w:val="auto"/>
                                      <w:sz w:val="32"/>
                                      <w:szCs w:val="32"/>
                                    </w:rPr>
                                  </w:pPr>
                                  <w:r>
                                    <w:rPr>
                                      <w:color w:val="auto"/>
                                      <w:sz w:val="32"/>
                                      <w:szCs w:val="32"/>
                                    </w:rPr>
                                    <w:t xml:space="preserve">A reminder from the Tax Collector – if you’ve made any permanent changes to your tax billing information – name(s), address, mortgage company, etc. – please update the Allegheny County Treasurer’s Office ASAP at 412-350-4100 to ensure accurate and timely reception of your </w:t>
                                  </w:r>
                                </w:p>
                                <w:p w14:paraId="77D987FF" w14:textId="21C397F9" w:rsidR="004F0B9F" w:rsidRDefault="004F0B9F" w:rsidP="004F0B9F">
                                  <w:pPr>
                                    <w:pStyle w:val="Heading3"/>
                                    <w:spacing w:before="0" w:line="240" w:lineRule="auto"/>
                                    <w:rPr>
                                      <w:color w:val="auto"/>
                                      <w:sz w:val="32"/>
                                      <w:szCs w:val="32"/>
                                    </w:rPr>
                                  </w:pPr>
                                  <w:r>
                                    <w:rPr>
                                      <w:color w:val="auto"/>
                                      <w:sz w:val="32"/>
                                      <w:szCs w:val="32"/>
                                    </w:rPr>
                                    <w:t>2022 real estate tax bills.</w:t>
                                  </w:r>
                                </w:p>
                                <w:p w14:paraId="4409D0F1" w14:textId="2294E416" w:rsidR="004F0B9F" w:rsidRDefault="004F0B9F" w:rsidP="004F0B9F">
                                  <w:pPr>
                                    <w:pStyle w:val="Heading3"/>
                                    <w:spacing w:before="0" w:line="240" w:lineRule="auto"/>
                                    <w:rPr>
                                      <w:color w:val="auto"/>
                                      <w:sz w:val="32"/>
                                      <w:szCs w:val="32"/>
                                    </w:rPr>
                                  </w:pPr>
                                  <w:r>
                                    <w:rPr>
                                      <w:color w:val="auto"/>
                                      <w:sz w:val="32"/>
                                      <w:szCs w:val="32"/>
                                    </w:rPr>
                                    <w:t>The 2022 Borough tax statements will be mailed by March 21</w:t>
                                  </w:r>
                                  <w:r w:rsidRPr="004F0B9F">
                                    <w:rPr>
                                      <w:color w:val="auto"/>
                                      <w:sz w:val="32"/>
                                      <w:szCs w:val="32"/>
                                      <w:vertAlign w:val="superscript"/>
                                    </w:rPr>
                                    <w:t>st</w:t>
                                  </w:r>
                                  <w:proofErr w:type="gramStart"/>
                                  <w:r>
                                    <w:rPr>
                                      <w:color w:val="auto"/>
                                      <w:sz w:val="32"/>
                                      <w:szCs w:val="32"/>
                                    </w:rPr>
                                    <w:t xml:space="preserve"> 2022</w:t>
                                  </w:r>
                                  <w:proofErr w:type="gramEnd"/>
                                  <w:r>
                                    <w:rPr>
                                      <w:color w:val="auto"/>
                                      <w:sz w:val="32"/>
                                      <w:szCs w:val="32"/>
                                    </w:rPr>
                                    <w:t xml:space="preserve">. Payments can be dropped in the Borough Mail Slot at any time or mailed to Casey Cunningham. For any questions Casey can be contacted at </w:t>
                                  </w:r>
                                  <w:hyperlink r:id="rId14" w:history="1">
                                    <w:r w:rsidRPr="00726905">
                                      <w:rPr>
                                        <w:rStyle w:val="Hyperlink"/>
                                        <w:sz w:val="32"/>
                                        <w:szCs w:val="32"/>
                                      </w:rPr>
                                      <w:t>blawnoxtaxcollector@gmail.com</w:t>
                                    </w:r>
                                  </w:hyperlink>
                                  <w:r>
                                    <w:rPr>
                                      <w:color w:val="auto"/>
                                      <w:sz w:val="32"/>
                                      <w:szCs w:val="32"/>
                                    </w:rPr>
                                    <w:t xml:space="preserve"> or 412-499-2086.</w:t>
                                  </w:r>
                                </w:p>
                                <w:p w14:paraId="53180307" w14:textId="0499B0C1" w:rsidR="004F0B9F" w:rsidRPr="004F0B9F" w:rsidRDefault="004F0B9F" w:rsidP="004F0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7ED9F" id="Text Box 9" o:spid="_x0000_s1030" type="#_x0000_t202" style="position:absolute;left:0;text-align:left;margin-left:-36.8pt;margin-top:-2.9pt;width:396.75pt;height:243.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J+HAIAADQ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" filled="f" stroked="f" strokeweight=".5pt">
                      <v:textbox>
                        <w:txbxContent>
                          <w:p w14:paraId="236BB82C" w14:textId="144DB077" w:rsidR="00586AE2" w:rsidRPr="00230F5C" w:rsidRDefault="00586AE2" w:rsidP="00586AE2">
                            <w:pPr>
                              <w:pStyle w:val="Heading2"/>
                              <w:spacing w:before="0"/>
                              <w:rPr>
                                <w:b/>
                                <w:bCs w:val="0"/>
                                <w:color w:val="E79A1C" w:themeColor="accent2" w:themeShade="BF"/>
                                <w:sz w:val="36"/>
                                <w:szCs w:val="36"/>
                              </w:rPr>
                            </w:pPr>
                            <w:r w:rsidRPr="00230F5C">
                              <w:rPr>
                                <w:b/>
                                <w:bCs w:val="0"/>
                                <w:color w:val="E79A1C" w:themeColor="accent2" w:themeShade="BF"/>
                                <w:sz w:val="36"/>
                                <w:szCs w:val="36"/>
                              </w:rPr>
                              <w:t>Message From the Tax Collector</w:t>
                            </w:r>
                          </w:p>
                          <w:p w14:paraId="090D35D3" w14:textId="77777777" w:rsidR="004F0B9F" w:rsidRDefault="00586AE2" w:rsidP="004F0B9F">
                            <w:pPr>
                              <w:pStyle w:val="Heading3"/>
                              <w:spacing w:before="0" w:line="240" w:lineRule="auto"/>
                              <w:rPr>
                                <w:color w:val="auto"/>
                                <w:sz w:val="32"/>
                                <w:szCs w:val="32"/>
                              </w:rPr>
                            </w:pPr>
                            <w:r>
                              <w:rPr>
                                <w:color w:val="auto"/>
                                <w:sz w:val="32"/>
                                <w:szCs w:val="32"/>
                              </w:rPr>
                              <w:t xml:space="preserve">A reminder from the Tax Collector – if you’ve made any permanent changes to your tax billing information – name(s), address, mortgage company, etc. – please update the Allegheny County Treasurer’s Office ASAP at 412-350-4100 to ensure accurate and timely reception of your </w:t>
                            </w:r>
                          </w:p>
                          <w:p w14:paraId="77D987FF" w14:textId="21C397F9" w:rsidR="004F0B9F" w:rsidRDefault="004F0B9F" w:rsidP="004F0B9F">
                            <w:pPr>
                              <w:pStyle w:val="Heading3"/>
                              <w:spacing w:before="0" w:line="240" w:lineRule="auto"/>
                              <w:rPr>
                                <w:color w:val="auto"/>
                                <w:sz w:val="32"/>
                                <w:szCs w:val="32"/>
                              </w:rPr>
                            </w:pPr>
                            <w:r>
                              <w:rPr>
                                <w:color w:val="auto"/>
                                <w:sz w:val="32"/>
                                <w:szCs w:val="32"/>
                              </w:rPr>
                              <w:t>2022 real estate tax bills.</w:t>
                            </w:r>
                          </w:p>
                          <w:p w14:paraId="4409D0F1" w14:textId="2294E416" w:rsidR="004F0B9F" w:rsidRDefault="004F0B9F" w:rsidP="004F0B9F">
                            <w:pPr>
                              <w:pStyle w:val="Heading3"/>
                              <w:spacing w:before="0" w:line="240" w:lineRule="auto"/>
                              <w:rPr>
                                <w:color w:val="auto"/>
                                <w:sz w:val="32"/>
                                <w:szCs w:val="32"/>
                              </w:rPr>
                            </w:pPr>
                            <w:r>
                              <w:rPr>
                                <w:color w:val="auto"/>
                                <w:sz w:val="32"/>
                                <w:szCs w:val="32"/>
                              </w:rPr>
                              <w:t>The 2022 Borough tax statements will be mailed by March 21</w:t>
                            </w:r>
                            <w:r w:rsidRPr="004F0B9F">
                              <w:rPr>
                                <w:color w:val="auto"/>
                                <w:sz w:val="32"/>
                                <w:szCs w:val="32"/>
                                <w:vertAlign w:val="superscript"/>
                              </w:rPr>
                              <w:t>st</w:t>
                            </w:r>
                            <w:proofErr w:type="gramStart"/>
                            <w:r>
                              <w:rPr>
                                <w:color w:val="auto"/>
                                <w:sz w:val="32"/>
                                <w:szCs w:val="32"/>
                              </w:rPr>
                              <w:t xml:space="preserve"> 2022</w:t>
                            </w:r>
                            <w:proofErr w:type="gramEnd"/>
                            <w:r>
                              <w:rPr>
                                <w:color w:val="auto"/>
                                <w:sz w:val="32"/>
                                <w:szCs w:val="32"/>
                              </w:rPr>
                              <w:t xml:space="preserve">. Payments can be dropped in the Borough Mail Slot at any time or mailed to Casey Cunningham. For any questions Casey can be contacted at </w:t>
                            </w:r>
                            <w:hyperlink r:id="rId15" w:history="1">
                              <w:r w:rsidRPr="00726905">
                                <w:rPr>
                                  <w:rStyle w:val="Hyperlink"/>
                                  <w:sz w:val="32"/>
                                  <w:szCs w:val="32"/>
                                </w:rPr>
                                <w:t>blawnoxtaxcollector@gmail.com</w:t>
                              </w:r>
                            </w:hyperlink>
                            <w:r>
                              <w:rPr>
                                <w:color w:val="auto"/>
                                <w:sz w:val="32"/>
                                <w:szCs w:val="32"/>
                              </w:rPr>
                              <w:t xml:space="preserve"> or 412-499-2086.</w:t>
                            </w:r>
                          </w:p>
                          <w:p w14:paraId="53180307" w14:textId="0499B0C1" w:rsidR="004F0B9F" w:rsidRPr="004F0B9F" w:rsidRDefault="004F0B9F" w:rsidP="004F0B9F"/>
                        </w:txbxContent>
                      </v:textbox>
                    </v:shape>
                  </w:pict>
                </mc:Fallback>
              </mc:AlternateContent>
            </w:r>
          </w:p>
          <w:p w14:paraId="4B5D199D" w14:textId="39F01B46"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18FF3455" w:rsidR="00523799" w:rsidRPr="00E80746" w:rsidRDefault="00523799" w:rsidP="00523799">
            <w:pPr>
              <w:ind w:left="-495"/>
              <w:rPr>
                <w:rFonts w:asciiTheme="majorHAnsi" w:hAnsiTheme="majorHAnsi"/>
                <w:b w:val="0"/>
                <w:i/>
                <w:iCs/>
                <w:sz w:val="32"/>
                <w:szCs w:val="32"/>
              </w:rPr>
            </w:pPr>
          </w:p>
          <w:p w14:paraId="3625F0E7" w14:textId="2133AB2C" w:rsidR="00523799" w:rsidRPr="00E80746" w:rsidRDefault="00523799" w:rsidP="00523799">
            <w:pPr>
              <w:ind w:left="-495"/>
              <w:rPr>
                <w:rFonts w:asciiTheme="majorHAnsi" w:hAnsiTheme="majorHAnsi"/>
                <w:b w:val="0"/>
                <w:i/>
                <w:iCs/>
                <w:sz w:val="32"/>
                <w:szCs w:val="32"/>
              </w:rPr>
            </w:pPr>
          </w:p>
          <w:p w14:paraId="1917BCAC" w14:textId="2DFF4723" w:rsidR="00523799" w:rsidRPr="00E80746" w:rsidRDefault="00523799" w:rsidP="00523799">
            <w:pPr>
              <w:ind w:left="-495"/>
              <w:rPr>
                <w:rFonts w:asciiTheme="majorHAnsi" w:hAnsiTheme="majorHAnsi"/>
                <w:b w:val="0"/>
                <w:i/>
                <w:iCs/>
                <w:sz w:val="32"/>
                <w:szCs w:val="32"/>
              </w:rPr>
            </w:pPr>
          </w:p>
          <w:p w14:paraId="302ACB04" w14:textId="0629A661" w:rsidR="00523799" w:rsidRPr="00E80746" w:rsidRDefault="00523799" w:rsidP="00523799">
            <w:pPr>
              <w:ind w:left="-495"/>
              <w:rPr>
                <w:rFonts w:asciiTheme="majorHAnsi" w:hAnsiTheme="majorHAnsi"/>
                <w:b w:val="0"/>
                <w:i/>
                <w:iCs/>
                <w:sz w:val="32"/>
                <w:szCs w:val="32"/>
              </w:rPr>
            </w:pPr>
          </w:p>
          <w:p w14:paraId="6B722CC0" w14:textId="1D1B53C1" w:rsidR="00953CBD" w:rsidRDefault="00953CBD" w:rsidP="00523799">
            <w:pPr>
              <w:ind w:left="-495"/>
              <w:rPr>
                <w:rFonts w:asciiTheme="majorHAnsi" w:hAnsiTheme="majorHAnsi"/>
                <w:b w:val="0"/>
                <w:i/>
                <w:iCs/>
                <w:sz w:val="32"/>
                <w:szCs w:val="32"/>
              </w:rPr>
            </w:pPr>
          </w:p>
          <w:p w14:paraId="731FADF8" w14:textId="2FBB800C" w:rsidR="00DD3FBD" w:rsidRDefault="00DD3FBD" w:rsidP="00523799">
            <w:pPr>
              <w:ind w:left="-495"/>
              <w:rPr>
                <w:rFonts w:asciiTheme="majorHAnsi" w:hAnsiTheme="majorHAnsi"/>
                <w:b w:val="0"/>
                <w:i/>
                <w:iCs/>
                <w:sz w:val="32"/>
                <w:szCs w:val="32"/>
              </w:rPr>
            </w:pPr>
          </w:p>
          <w:p w14:paraId="4733D738" w14:textId="4EEE1448" w:rsidR="00DD3FBD" w:rsidRDefault="00DD3FBD" w:rsidP="00523799">
            <w:pPr>
              <w:ind w:left="-495"/>
              <w:rPr>
                <w:rFonts w:asciiTheme="majorHAnsi" w:hAnsiTheme="majorHAnsi"/>
                <w:b w:val="0"/>
                <w:i/>
                <w:iCs/>
                <w:sz w:val="32"/>
                <w:szCs w:val="32"/>
              </w:rPr>
            </w:pPr>
          </w:p>
          <w:p w14:paraId="308AC4F2" w14:textId="1ED37683" w:rsidR="00DD3FBD" w:rsidRDefault="00DD3FBD" w:rsidP="00523799">
            <w:pPr>
              <w:ind w:left="-495"/>
              <w:rPr>
                <w:rFonts w:asciiTheme="majorHAnsi" w:hAnsiTheme="majorHAnsi"/>
                <w:b w:val="0"/>
                <w:i/>
                <w:iCs/>
                <w:sz w:val="32"/>
                <w:szCs w:val="32"/>
              </w:rPr>
            </w:pPr>
          </w:p>
          <w:p w14:paraId="0E3FB598" w14:textId="14444AF9" w:rsidR="00DD3FBD" w:rsidRDefault="00DD3FBD" w:rsidP="00523799">
            <w:pPr>
              <w:ind w:left="-495"/>
              <w:rPr>
                <w:rFonts w:asciiTheme="majorHAnsi" w:hAnsiTheme="majorHAnsi"/>
                <w:b w:val="0"/>
                <w:i/>
                <w:iCs/>
                <w:sz w:val="32"/>
                <w:szCs w:val="32"/>
              </w:rPr>
            </w:pPr>
          </w:p>
          <w:p w14:paraId="01EEE942" w14:textId="376B9D55" w:rsidR="00DD3FBD" w:rsidRDefault="00DD3FBD" w:rsidP="00523799">
            <w:pPr>
              <w:ind w:left="-495"/>
              <w:rPr>
                <w:rFonts w:asciiTheme="majorHAnsi" w:hAnsiTheme="majorHAnsi"/>
                <w:b w:val="0"/>
                <w:i/>
                <w:iCs/>
                <w:sz w:val="32"/>
                <w:szCs w:val="32"/>
              </w:rPr>
            </w:pPr>
          </w:p>
          <w:p w14:paraId="7D91F423" w14:textId="00889C63" w:rsidR="00DD3FBD" w:rsidRPr="00E80746" w:rsidRDefault="00A81A45" w:rsidP="00DD3FBD">
            <w:pPr>
              <w:rPr>
                <w:rFonts w:asciiTheme="majorHAnsi" w:hAnsiTheme="majorHAnsi"/>
                <w:bCs w:val="0"/>
                <w:i/>
                <w:iCs/>
                <w:sz w:val="32"/>
                <w:szCs w:val="32"/>
              </w:rPr>
            </w:pPr>
            <w:r w:rsidRPr="00ED0D24">
              <w:rPr>
                <w:noProof/>
              </w:rPr>
              <mc:AlternateContent>
                <mc:Choice Requires="wps">
                  <w:drawing>
                    <wp:anchor distT="0" distB="0" distL="114300" distR="114300" simplePos="0" relativeHeight="251849728" behindDoc="0" locked="0" layoutInCell="1" allowOverlap="1" wp14:anchorId="7201EAB9" wp14:editId="6A262B24">
                      <wp:simplePos x="0" y="0"/>
                      <wp:positionH relativeFrom="column">
                        <wp:posOffset>-462280</wp:posOffset>
                      </wp:positionH>
                      <wp:positionV relativeFrom="paragraph">
                        <wp:posOffset>161925</wp:posOffset>
                      </wp:positionV>
                      <wp:extent cx="4981575" cy="2114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81575" cy="2114550"/>
                              </a:xfrm>
                              <a:prstGeom prst="rect">
                                <a:avLst/>
                              </a:prstGeom>
                              <a:noFill/>
                              <a:ln w="6350">
                                <a:noFill/>
                              </a:ln>
                            </wps:spPr>
                            <wps:txbx>
                              <w:txbxContent>
                                <w:p w14:paraId="2871F409" w14:textId="5E264372" w:rsidR="00061C04" w:rsidRPr="0090237B" w:rsidRDefault="00061C04" w:rsidP="00061C04">
                                  <w:pPr>
                                    <w:pStyle w:val="Heading2"/>
                                    <w:spacing w:before="0"/>
                                    <w:rPr>
                                      <w:b/>
                                      <w:bCs w:val="0"/>
                                      <w:sz w:val="36"/>
                                      <w:szCs w:val="36"/>
                                    </w:rPr>
                                  </w:pPr>
                                  <w:r>
                                    <w:rPr>
                                      <w:b/>
                                      <w:bCs w:val="0"/>
                                      <w:sz w:val="36"/>
                                      <w:szCs w:val="36"/>
                                    </w:rPr>
                                    <w:t>Memorial Day 2022</w:t>
                                  </w:r>
                                </w:p>
                                <w:p w14:paraId="36ABC99F" w14:textId="18F1C69B" w:rsidR="00061C04" w:rsidRPr="006576F7" w:rsidRDefault="00061C04" w:rsidP="00061C04">
                                  <w:pPr>
                                    <w:pStyle w:val="Answer"/>
                                    <w:rPr>
                                      <w:rFonts w:asciiTheme="majorHAnsi" w:hAnsiTheme="majorHAnsi"/>
                                      <w:sz w:val="32"/>
                                      <w:szCs w:val="32"/>
                                    </w:rPr>
                                  </w:pPr>
                                  <w:r>
                                    <w:rPr>
                                      <w:rFonts w:asciiTheme="majorHAnsi" w:hAnsiTheme="majorHAnsi"/>
                                      <w:sz w:val="32"/>
                                      <w:szCs w:val="32"/>
                                    </w:rPr>
                                    <w:t>Blawnox Borough is planning to host a parade on May 30</w:t>
                                  </w:r>
                                  <w:r w:rsidRPr="00061C04">
                                    <w:rPr>
                                      <w:rFonts w:asciiTheme="majorHAnsi" w:hAnsiTheme="majorHAnsi"/>
                                      <w:sz w:val="32"/>
                                      <w:szCs w:val="32"/>
                                      <w:vertAlign w:val="superscript"/>
                                    </w:rPr>
                                    <w:t>th</w:t>
                                  </w:r>
                                  <w:r>
                                    <w:rPr>
                                      <w:rFonts w:asciiTheme="majorHAnsi" w:hAnsiTheme="majorHAnsi"/>
                                      <w:sz w:val="32"/>
                                      <w:szCs w:val="32"/>
                                    </w:rPr>
                                    <w:t xml:space="preserve">, </w:t>
                                  </w:r>
                                  <w:proofErr w:type="gramStart"/>
                                  <w:r>
                                    <w:rPr>
                                      <w:rFonts w:asciiTheme="majorHAnsi" w:hAnsiTheme="majorHAnsi"/>
                                      <w:sz w:val="32"/>
                                      <w:szCs w:val="32"/>
                                    </w:rPr>
                                    <w:t>2022</w:t>
                                  </w:r>
                                  <w:proofErr w:type="gramEnd"/>
                                  <w:r>
                                    <w:rPr>
                                      <w:rFonts w:asciiTheme="majorHAnsi" w:hAnsiTheme="majorHAnsi"/>
                                      <w:sz w:val="32"/>
                                      <w:szCs w:val="32"/>
                                    </w:rPr>
                                    <w:t xml:space="preserve"> for Memorial Day. The Borough is looking for Veterans to participate in the parade. If interested, please contact the Borough Office at 412-828-4141 or email </w:t>
                                  </w:r>
                                  <w:hyperlink r:id="rId16" w:history="1">
                                    <w:r w:rsidRPr="00C00BB0">
                                      <w:rPr>
                                        <w:rStyle w:val="Hyperlink"/>
                                        <w:rFonts w:asciiTheme="majorHAnsi" w:hAnsiTheme="majorHAnsi"/>
                                        <w:sz w:val="32"/>
                                        <w:szCs w:val="32"/>
                                      </w:rPr>
                                      <w:t>kulanowicz@blawnox.net</w:t>
                                    </w:r>
                                  </w:hyperlink>
                                  <w:r>
                                    <w:rPr>
                                      <w:rFonts w:asciiTheme="majorHAnsi" w:hAnsiTheme="majorHAnsi"/>
                                      <w:sz w:val="32"/>
                                      <w:szCs w:val="32"/>
                                    </w:rPr>
                                    <w:t xml:space="preserve">. Also, if you are part of an organization that would like to participate in the parade contact the Borough.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EAB9" id="Text Box 11" o:spid="_x0000_s1031" type="#_x0000_t202" style="position:absolute;margin-left:-36.4pt;margin-top:12.75pt;width:392.25pt;height:16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" filled="f" stroked="f" strokeweight=".5pt">
                      <v:textbox>
                        <w:txbxContent>
                          <w:p w14:paraId="2871F409" w14:textId="5E264372" w:rsidR="00061C04" w:rsidRPr="0090237B" w:rsidRDefault="00061C04" w:rsidP="00061C04">
                            <w:pPr>
                              <w:pStyle w:val="Heading2"/>
                              <w:spacing w:before="0"/>
                              <w:rPr>
                                <w:b/>
                                <w:bCs w:val="0"/>
                                <w:sz w:val="36"/>
                                <w:szCs w:val="36"/>
                              </w:rPr>
                            </w:pPr>
                            <w:r>
                              <w:rPr>
                                <w:b/>
                                <w:bCs w:val="0"/>
                                <w:sz w:val="36"/>
                                <w:szCs w:val="36"/>
                              </w:rPr>
                              <w:t>Memorial Day 2022</w:t>
                            </w:r>
                          </w:p>
                          <w:p w14:paraId="36ABC99F" w14:textId="18F1C69B" w:rsidR="00061C04" w:rsidRPr="006576F7" w:rsidRDefault="00061C04" w:rsidP="00061C04">
                            <w:pPr>
                              <w:pStyle w:val="Answer"/>
                              <w:rPr>
                                <w:rFonts w:asciiTheme="majorHAnsi" w:hAnsiTheme="majorHAnsi"/>
                                <w:sz w:val="32"/>
                                <w:szCs w:val="32"/>
                              </w:rPr>
                            </w:pPr>
                            <w:r>
                              <w:rPr>
                                <w:rFonts w:asciiTheme="majorHAnsi" w:hAnsiTheme="majorHAnsi"/>
                                <w:sz w:val="32"/>
                                <w:szCs w:val="32"/>
                              </w:rPr>
                              <w:t>Blawnox Borough is planning to host a parade on May 30</w:t>
                            </w:r>
                            <w:r w:rsidRPr="00061C04">
                              <w:rPr>
                                <w:rFonts w:asciiTheme="majorHAnsi" w:hAnsiTheme="majorHAnsi"/>
                                <w:sz w:val="32"/>
                                <w:szCs w:val="32"/>
                                <w:vertAlign w:val="superscript"/>
                              </w:rPr>
                              <w:t>th</w:t>
                            </w:r>
                            <w:r>
                              <w:rPr>
                                <w:rFonts w:asciiTheme="majorHAnsi" w:hAnsiTheme="majorHAnsi"/>
                                <w:sz w:val="32"/>
                                <w:szCs w:val="32"/>
                              </w:rPr>
                              <w:t xml:space="preserve">, </w:t>
                            </w:r>
                            <w:proofErr w:type="gramStart"/>
                            <w:r>
                              <w:rPr>
                                <w:rFonts w:asciiTheme="majorHAnsi" w:hAnsiTheme="majorHAnsi"/>
                                <w:sz w:val="32"/>
                                <w:szCs w:val="32"/>
                              </w:rPr>
                              <w:t>2022</w:t>
                            </w:r>
                            <w:proofErr w:type="gramEnd"/>
                            <w:r>
                              <w:rPr>
                                <w:rFonts w:asciiTheme="majorHAnsi" w:hAnsiTheme="majorHAnsi"/>
                                <w:sz w:val="32"/>
                                <w:szCs w:val="32"/>
                              </w:rPr>
                              <w:t xml:space="preserve"> for Memorial Day. The Borough is looking for Veterans to participate in the parade. If interested, please contact the Borough Office at 412-828-4141 or email </w:t>
                            </w:r>
                            <w:hyperlink r:id="rId17" w:history="1">
                              <w:r w:rsidRPr="00C00BB0">
                                <w:rPr>
                                  <w:rStyle w:val="Hyperlink"/>
                                  <w:rFonts w:asciiTheme="majorHAnsi" w:hAnsiTheme="majorHAnsi"/>
                                  <w:sz w:val="32"/>
                                  <w:szCs w:val="32"/>
                                </w:rPr>
                                <w:t>kulanowicz@blawnox.net</w:t>
                              </w:r>
                            </w:hyperlink>
                            <w:r>
                              <w:rPr>
                                <w:rFonts w:asciiTheme="majorHAnsi" w:hAnsiTheme="majorHAnsi"/>
                                <w:sz w:val="32"/>
                                <w:szCs w:val="32"/>
                              </w:rPr>
                              <w:t xml:space="preserve">. Also, if you are part of an organization that would like to participate in the parade contact the Borough. </w:t>
                            </w:r>
                          </w:p>
                        </w:txbxContent>
                      </v:textbox>
                    </v:shape>
                  </w:pict>
                </mc:Fallback>
              </mc:AlternateContent>
            </w:r>
          </w:p>
          <w:p w14:paraId="56DB4304" w14:textId="3352E00D" w:rsidR="00953CBD" w:rsidRPr="00E80746" w:rsidRDefault="00953CBD" w:rsidP="00523799">
            <w:pPr>
              <w:ind w:left="-495"/>
              <w:rPr>
                <w:rFonts w:asciiTheme="majorHAnsi" w:hAnsiTheme="majorHAnsi"/>
                <w:bCs w:val="0"/>
                <w:i/>
                <w:iCs/>
                <w:sz w:val="32"/>
                <w:szCs w:val="32"/>
              </w:rPr>
            </w:pPr>
          </w:p>
          <w:p w14:paraId="7E944670" w14:textId="0BA8BDF7" w:rsidR="00953CBD" w:rsidRPr="00E80746" w:rsidRDefault="00953CBD" w:rsidP="00523799">
            <w:pPr>
              <w:ind w:left="-495"/>
              <w:rPr>
                <w:rFonts w:asciiTheme="majorHAnsi" w:hAnsiTheme="majorHAnsi"/>
                <w:bCs w:val="0"/>
                <w:i/>
                <w:iCs/>
                <w:sz w:val="32"/>
                <w:szCs w:val="32"/>
              </w:rPr>
            </w:pPr>
          </w:p>
          <w:p w14:paraId="767027A3" w14:textId="782A0ED9"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4431731E" w:rsidR="00953CBD" w:rsidRPr="00E80746" w:rsidRDefault="00953CBD" w:rsidP="00523799">
            <w:pPr>
              <w:ind w:left="-495"/>
              <w:rPr>
                <w:rFonts w:asciiTheme="majorHAnsi" w:hAnsiTheme="majorHAnsi"/>
                <w:bCs w:val="0"/>
                <w:i/>
                <w:iCs/>
                <w:sz w:val="32"/>
                <w:szCs w:val="32"/>
              </w:rPr>
            </w:pPr>
          </w:p>
          <w:p w14:paraId="765023D9" w14:textId="754B4B46" w:rsidR="00953CBD" w:rsidRPr="00E80746" w:rsidRDefault="00953CBD" w:rsidP="00523799">
            <w:pPr>
              <w:ind w:left="-495"/>
              <w:rPr>
                <w:rFonts w:asciiTheme="majorHAnsi" w:hAnsiTheme="majorHAnsi"/>
                <w:bCs w:val="0"/>
                <w:i/>
                <w:iCs/>
                <w:sz w:val="32"/>
                <w:szCs w:val="32"/>
              </w:rPr>
            </w:pPr>
          </w:p>
          <w:p w14:paraId="641B84DA" w14:textId="613700A4" w:rsidR="00953CBD" w:rsidRPr="00E80746" w:rsidRDefault="00953CBD" w:rsidP="00523799">
            <w:pPr>
              <w:ind w:left="-495"/>
              <w:rPr>
                <w:rFonts w:asciiTheme="majorHAnsi" w:hAnsiTheme="majorHAnsi"/>
                <w:bCs w:val="0"/>
                <w:i/>
                <w:iCs/>
                <w:sz w:val="32"/>
                <w:szCs w:val="32"/>
              </w:rPr>
            </w:pPr>
          </w:p>
          <w:p w14:paraId="231C17AB" w14:textId="3E6E2396" w:rsidR="00953CBD" w:rsidRPr="00E80746" w:rsidRDefault="00953CBD" w:rsidP="00523799">
            <w:pPr>
              <w:ind w:left="-495"/>
              <w:rPr>
                <w:rFonts w:asciiTheme="majorHAnsi" w:hAnsiTheme="majorHAnsi"/>
                <w:bCs w:val="0"/>
                <w:i/>
                <w:iCs/>
                <w:sz w:val="32"/>
                <w:szCs w:val="32"/>
              </w:rPr>
            </w:pPr>
          </w:p>
          <w:p w14:paraId="2011ADC1" w14:textId="49EB69C1" w:rsidR="00953CBD" w:rsidRPr="00E80746" w:rsidRDefault="00A81A45" w:rsidP="00523799">
            <w:pPr>
              <w:ind w:left="-495"/>
              <w:rPr>
                <w:rFonts w:asciiTheme="majorHAnsi" w:hAnsiTheme="majorHAnsi"/>
                <w:bCs w:val="0"/>
                <w:i/>
                <w:iCs/>
                <w:sz w:val="32"/>
                <w:szCs w:val="32"/>
              </w:rPr>
            </w:pPr>
            <w:r>
              <w:rPr>
                <w:noProof/>
              </w:rPr>
              <mc:AlternateContent>
                <mc:Choice Requires="wps">
                  <w:drawing>
                    <wp:anchor distT="0" distB="0" distL="114300" distR="114300" simplePos="0" relativeHeight="251855872" behindDoc="0" locked="0" layoutInCell="1" allowOverlap="1" wp14:anchorId="0CA97AD0" wp14:editId="714CC56F">
                      <wp:simplePos x="0" y="0"/>
                      <wp:positionH relativeFrom="column">
                        <wp:posOffset>-462280</wp:posOffset>
                      </wp:positionH>
                      <wp:positionV relativeFrom="paragraph">
                        <wp:posOffset>287020</wp:posOffset>
                      </wp:positionV>
                      <wp:extent cx="5038725" cy="23145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038725" cy="2314575"/>
                              </a:xfrm>
                              <a:prstGeom prst="rect">
                                <a:avLst/>
                              </a:prstGeom>
                              <a:noFill/>
                              <a:ln w="6350">
                                <a:noFill/>
                              </a:ln>
                            </wps:spPr>
                            <wps:txbx>
                              <w:txbxContent>
                                <w:p w14:paraId="7DBFE06D" w14:textId="0970D32E" w:rsidR="00CC69F6" w:rsidRPr="00801C47" w:rsidRDefault="00A81A45" w:rsidP="00CC69F6">
                                  <w:pPr>
                                    <w:pStyle w:val="Heading2"/>
                                    <w:spacing w:before="0"/>
                                    <w:rPr>
                                      <w:b/>
                                      <w:bCs w:val="0"/>
                                      <w:color w:val="E79A1C" w:themeColor="accent2" w:themeShade="BF"/>
                                      <w:sz w:val="36"/>
                                      <w:szCs w:val="36"/>
                                    </w:rPr>
                                  </w:pPr>
                                  <w:r>
                                    <w:rPr>
                                      <w:b/>
                                      <w:bCs w:val="0"/>
                                      <w:color w:val="E79A1C" w:themeColor="accent2" w:themeShade="BF"/>
                                      <w:sz w:val="36"/>
                                      <w:szCs w:val="36"/>
                                    </w:rPr>
                                    <w:t>Prevent Pollution in the River</w:t>
                                  </w:r>
                                </w:p>
                                <w:p w14:paraId="510B6727" w14:textId="520FA632" w:rsidR="00CC69F6" w:rsidRDefault="00801C47" w:rsidP="00CC69F6">
                                  <w:pPr>
                                    <w:pStyle w:val="Heading3"/>
                                    <w:spacing w:before="0" w:line="240" w:lineRule="auto"/>
                                    <w:rPr>
                                      <w:color w:val="auto"/>
                                      <w:sz w:val="32"/>
                                      <w:szCs w:val="32"/>
                                    </w:rPr>
                                  </w:pPr>
                                  <w:r>
                                    <w:rPr>
                                      <w:color w:val="auto"/>
                                      <w:sz w:val="32"/>
                                      <w:szCs w:val="32"/>
                                    </w:rPr>
                                    <w:t xml:space="preserve">Please remember to keep our river clean by not dumping any type of fuel, pesticides or any other contaminants into our storm sewer drains. The drains are meant for rainwater only, as they empty directly into the river. </w:t>
                                  </w:r>
                                  <w:r w:rsidR="00A81A45">
                                    <w:rPr>
                                      <w:color w:val="auto"/>
                                      <w:sz w:val="32"/>
                                      <w:szCs w:val="32"/>
                                    </w:rPr>
                                    <w:t xml:space="preserve">If you see an illicit </w:t>
                                  </w:r>
                                  <w:proofErr w:type="gramStart"/>
                                  <w:r w:rsidR="00A81A45">
                                    <w:rPr>
                                      <w:color w:val="auto"/>
                                      <w:sz w:val="32"/>
                                      <w:szCs w:val="32"/>
                                    </w:rPr>
                                    <w:t>discharge</w:t>
                                  </w:r>
                                  <w:proofErr w:type="gramEnd"/>
                                  <w:r w:rsidR="00A81A45">
                                    <w:rPr>
                                      <w:color w:val="auto"/>
                                      <w:sz w:val="32"/>
                                      <w:szCs w:val="32"/>
                                    </w:rPr>
                                    <w:t xml:space="preserve"> please report it to Blawnox Borough at 412-828-4141 or you can fill out a form on the Illicit Discharge Detection page at </w:t>
                                  </w:r>
                                  <w:hyperlink r:id="rId18" w:history="1">
                                    <w:r w:rsidR="00A81A45" w:rsidRPr="00370392">
                                      <w:rPr>
                                        <w:rStyle w:val="Hyperlink"/>
                                        <w:sz w:val="32"/>
                                        <w:szCs w:val="32"/>
                                      </w:rPr>
                                      <w:t>www.blawnox.com</w:t>
                                    </w:r>
                                  </w:hyperlink>
                                  <w:r w:rsidR="00A81A45">
                                    <w:rPr>
                                      <w:color w:val="auto"/>
                                      <w:sz w:val="32"/>
                                      <w:szCs w:val="32"/>
                                    </w:rPr>
                                    <w:t xml:space="preserve">.  </w:t>
                                  </w:r>
                                </w:p>
                                <w:p w14:paraId="1F67AEB3" w14:textId="77777777" w:rsidR="00CC69F6" w:rsidRPr="004F0B9F" w:rsidRDefault="00CC69F6" w:rsidP="00CC6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7AD0" id="Text Box 12" o:spid="_x0000_s1032" type="#_x0000_t202" style="position:absolute;left:0;text-align:left;margin-left:-36.4pt;margin-top:22.6pt;width:396.75pt;height:18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GJGgIAADQ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" filled="f" stroked="f" strokeweight=".5pt">
                      <v:textbox>
                        <w:txbxContent>
                          <w:p w14:paraId="7DBFE06D" w14:textId="0970D32E" w:rsidR="00CC69F6" w:rsidRPr="00801C47" w:rsidRDefault="00A81A45" w:rsidP="00CC69F6">
                            <w:pPr>
                              <w:pStyle w:val="Heading2"/>
                              <w:spacing w:before="0"/>
                              <w:rPr>
                                <w:b/>
                                <w:bCs w:val="0"/>
                                <w:color w:val="E79A1C" w:themeColor="accent2" w:themeShade="BF"/>
                                <w:sz w:val="36"/>
                                <w:szCs w:val="36"/>
                              </w:rPr>
                            </w:pPr>
                            <w:r>
                              <w:rPr>
                                <w:b/>
                                <w:bCs w:val="0"/>
                                <w:color w:val="E79A1C" w:themeColor="accent2" w:themeShade="BF"/>
                                <w:sz w:val="36"/>
                                <w:szCs w:val="36"/>
                              </w:rPr>
                              <w:t>Prevent Pollution in the River</w:t>
                            </w:r>
                          </w:p>
                          <w:p w14:paraId="510B6727" w14:textId="520FA632" w:rsidR="00CC69F6" w:rsidRDefault="00801C47" w:rsidP="00CC69F6">
                            <w:pPr>
                              <w:pStyle w:val="Heading3"/>
                              <w:spacing w:before="0" w:line="240" w:lineRule="auto"/>
                              <w:rPr>
                                <w:color w:val="auto"/>
                                <w:sz w:val="32"/>
                                <w:szCs w:val="32"/>
                              </w:rPr>
                            </w:pPr>
                            <w:r>
                              <w:rPr>
                                <w:color w:val="auto"/>
                                <w:sz w:val="32"/>
                                <w:szCs w:val="32"/>
                              </w:rPr>
                              <w:t xml:space="preserve">Please remember to keep our river clean by not dumping any type of fuel, pesticides or any other contaminants into our storm sewer drains. The drains are meant for rainwater only, as they empty directly into the river. </w:t>
                            </w:r>
                            <w:r w:rsidR="00A81A45">
                              <w:rPr>
                                <w:color w:val="auto"/>
                                <w:sz w:val="32"/>
                                <w:szCs w:val="32"/>
                              </w:rPr>
                              <w:t xml:space="preserve">If you see an illicit </w:t>
                            </w:r>
                            <w:proofErr w:type="gramStart"/>
                            <w:r w:rsidR="00A81A45">
                              <w:rPr>
                                <w:color w:val="auto"/>
                                <w:sz w:val="32"/>
                                <w:szCs w:val="32"/>
                              </w:rPr>
                              <w:t>discharge</w:t>
                            </w:r>
                            <w:proofErr w:type="gramEnd"/>
                            <w:r w:rsidR="00A81A45">
                              <w:rPr>
                                <w:color w:val="auto"/>
                                <w:sz w:val="32"/>
                                <w:szCs w:val="32"/>
                              </w:rPr>
                              <w:t xml:space="preserve"> please report it to Blawnox Borough at 412-828-4141 or you can fill out a form on the Illicit Discharge Detection page at </w:t>
                            </w:r>
                            <w:hyperlink r:id="rId19" w:history="1">
                              <w:r w:rsidR="00A81A45" w:rsidRPr="00370392">
                                <w:rPr>
                                  <w:rStyle w:val="Hyperlink"/>
                                  <w:sz w:val="32"/>
                                  <w:szCs w:val="32"/>
                                </w:rPr>
                                <w:t>www.blawnox.com</w:t>
                              </w:r>
                            </w:hyperlink>
                            <w:r w:rsidR="00A81A45">
                              <w:rPr>
                                <w:color w:val="auto"/>
                                <w:sz w:val="32"/>
                                <w:szCs w:val="32"/>
                              </w:rPr>
                              <w:t xml:space="preserve">.  </w:t>
                            </w:r>
                          </w:p>
                          <w:p w14:paraId="1F67AEB3" w14:textId="77777777" w:rsidR="00CC69F6" w:rsidRPr="004F0B9F" w:rsidRDefault="00CC69F6" w:rsidP="00CC69F6"/>
                        </w:txbxContent>
                      </v:textbox>
                    </v:shape>
                  </w:pict>
                </mc:Fallback>
              </mc:AlternateContent>
            </w:r>
          </w:p>
          <w:p w14:paraId="4ADFDB02" w14:textId="1FD9948E" w:rsidR="00FA23DB" w:rsidRPr="00E80746" w:rsidRDefault="00FA23DB" w:rsidP="00FA23DB">
            <w:pPr>
              <w:rPr>
                <w:rFonts w:asciiTheme="majorHAnsi" w:hAnsiTheme="majorHAnsi"/>
                <w:b w:val="0"/>
                <w:i/>
                <w:iCs/>
                <w:sz w:val="32"/>
                <w:szCs w:val="32"/>
              </w:rPr>
            </w:pPr>
          </w:p>
          <w:p w14:paraId="138035DA" w14:textId="605F8807" w:rsidR="0093045C" w:rsidRPr="00E80746" w:rsidRDefault="0093045C" w:rsidP="0093045C">
            <w:pPr>
              <w:ind w:left="-495" w:firstLine="495"/>
              <w:rPr>
                <w:rFonts w:asciiTheme="majorHAnsi" w:hAnsiTheme="majorHAnsi"/>
                <w:b w:val="0"/>
                <w:i/>
                <w:iCs/>
                <w:sz w:val="32"/>
                <w:szCs w:val="32"/>
              </w:rPr>
            </w:pPr>
          </w:p>
          <w:p w14:paraId="71A05136" w14:textId="3CC76E9E" w:rsidR="0093045C" w:rsidRPr="00E80746" w:rsidRDefault="0093045C" w:rsidP="00FA23DB">
            <w:pPr>
              <w:rPr>
                <w:rFonts w:asciiTheme="majorHAnsi" w:hAnsiTheme="majorHAnsi"/>
                <w:b w:val="0"/>
                <w:i/>
                <w:iCs/>
                <w:sz w:val="32"/>
                <w:szCs w:val="32"/>
              </w:rPr>
            </w:pPr>
          </w:p>
          <w:p w14:paraId="3621ABCB" w14:textId="1F6CDCC0" w:rsidR="0093045C" w:rsidRPr="00E80746" w:rsidRDefault="0093045C" w:rsidP="00FA23DB">
            <w:pPr>
              <w:rPr>
                <w:rFonts w:asciiTheme="majorHAnsi" w:hAnsiTheme="majorHAnsi"/>
                <w:bCs w:val="0"/>
                <w:i/>
                <w:iCs/>
                <w:sz w:val="32"/>
                <w:szCs w:val="32"/>
              </w:rPr>
            </w:pPr>
          </w:p>
          <w:p w14:paraId="568F06E1" w14:textId="6ADED548" w:rsidR="00FA23DB" w:rsidRPr="00E80746" w:rsidRDefault="00FA23DB" w:rsidP="00523799">
            <w:pPr>
              <w:ind w:left="-495"/>
              <w:rPr>
                <w:rFonts w:asciiTheme="majorHAnsi" w:hAnsiTheme="majorHAnsi"/>
                <w:b w:val="0"/>
                <w:i/>
                <w:iCs/>
                <w:sz w:val="32"/>
                <w:szCs w:val="32"/>
              </w:rPr>
            </w:pPr>
          </w:p>
          <w:p w14:paraId="05645E33" w14:textId="080ADE48" w:rsidR="00523799" w:rsidRPr="00E80746" w:rsidRDefault="00212F49" w:rsidP="00523799">
            <w:pPr>
              <w:ind w:left="-495"/>
              <w:rPr>
                <w:rFonts w:asciiTheme="majorHAnsi" w:hAnsiTheme="majorHAnsi"/>
                <w:i/>
                <w:iCs/>
                <w:sz w:val="32"/>
                <w:szCs w:val="32"/>
              </w:rPr>
            </w:pPr>
            <w:r>
              <w:rPr>
                <w:noProof/>
              </w:rPr>
              <mc:AlternateContent>
                <mc:Choice Requires="wps">
                  <w:drawing>
                    <wp:anchor distT="0" distB="0" distL="114300" distR="114300" simplePos="0" relativeHeight="251845632" behindDoc="0" locked="0" layoutInCell="1" allowOverlap="1" wp14:anchorId="23FE21E9" wp14:editId="10567A05">
                      <wp:simplePos x="0" y="0"/>
                      <wp:positionH relativeFrom="column">
                        <wp:posOffset>-466725</wp:posOffset>
                      </wp:positionH>
                      <wp:positionV relativeFrom="paragraph">
                        <wp:posOffset>861695</wp:posOffset>
                      </wp:positionV>
                      <wp:extent cx="5038725" cy="2600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38725" cy="2600325"/>
                              </a:xfrm>
                              <a:prstGeom prst="rect">
                                <a:avLst/>
                              </a:prstGeom>
                              <a:noFill/>
                              <a:ln w="6350">
                                <a:noFill/>
                              </a:ln>
                            </wps:spPr>
                            <wps:txbx>
                              <w:txbxContent>
                                <w:p w14:paraId="096D5C05" w14:textId="00BACDF6" w:rsidR="00212F49" w:rsidRPr="00C64698" w:rsidRDefault="00150547" w:rsidP="00212F49">
                                  <w:pPr>
                                    <w:pStyle w:val="Heading2"/>
                                    <w:spacing w:before="0"/>
                                    <w:rPr>
                                      <w:b/>
                                      <w:bCs w:val="0"/>
                                      <w:sz w:val="36"/>
                                      <w:szCs w:val="36"/>
                                    </w:rPr>
                                  </w:pPr>
                                  <w:r>
                                    <w:rPr>
                                      <w:b/>
                                      <w:bCs w:val="0"/>
                                      <w:sz w:val="36"/>
                                      <w:szCs w:val="36"/>
                                    </w:rPr>
                                    <w:t>LIHWAP</w:t>
                                  </w:r>
                                </w:p>
                                <w:p w14:paraId="37825EA6" w14:textId="75A350E2" w:rsidR="00212F49" w:rsidRDefault="00906737" w:rsidP="00212F49">
                                  <w:pPr>
                                    <w:pStyle w:val="Answer"/>
                                    <w:rPr>
                                      <w:rFonts w:asciiTheme="majorHAnsi" w:hAnsiTheme="majorHAnsi"/>
                                      <w:sz w:val="32"/>
                                      <w:szCs w:val="32"/>
                                    </w:rPr>
                                  </w:pPr>
                                  <w:r>
                                    <w:rPr>
                                      <w:rFonts w:asciiTheme="majorHAnsi" w:hAnsiTheme="majorHAnsi"/>
                                      <w:sz w:val="32"/>
                                      <w:szCs w:val="32"/>
                                    </w:rPr>
                                    <w:t xml:space="preserve">The Borough will be participating in the LIHWAP Assistance Program which is a temporary emergency grant program to help low-income families with overdue water bills. For more information visit: </w:t>
                                  </w:r>
                                  <w:hyperlink r:id="rId20" w:history="1">
                                    <w:r w:rsidRPr="005B4EB8">
                                      <w:rPr>
                                        <w:rStyle w:val="Hyperlink"/>
                                        <w:rFonts w:asciiTheme="majorHAnsi" w:hAnsiTheme="majorHAnsi"/>
                                        <w:sz w:val="32"/>
                                        <w:szCs w:val="32"/>
                                      </w:rPr>
                                      <w:t>www.blawnox.com/sites/g/files/vyhlif2826/f/uploads/lihwap_flyer_hswa_2022.pdf</w:t>
                                    </w:r>
                                  </w:hyperlink>
                                </w:p>
                                <w:p w14:paraId="55CE9CA3" w14:textId="77777777" w:rsidR="00906737" w:rsidRDefault="00906737" w:rsidP="00212F49">
                                  <w:pPr>
                                    <w:pStyle w:val="Answ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E21E9" id="Text Box 8" o:spid="_x0000_s1033" type="#_x0000_t202" style="position:absolute;left:0;text-align:left;margin-left:-36.75pt;margin-top:67.85pt;width:396.75pt;height:20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9tGwIAADQ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" filled="f" stroked="f" strokeweight=".5pt">
                      <v:textbox>
                        <w:txbxContent>
                          <w:p w14:paraId="096D5C05" w14:textId="00BACDF6" w:rsidR="00212F49" w:rsidRPr="00C64698" w:rsidRDefault="00150547" w:rsidP="00212F49">
                            <w:pPr>
                              <w:pStyle w:val="Heading2"/>
                              <w:spacing w:before="0"/>
                              <w:rPr>
                                <w:b/>
                                <w:bCs w:val="0"/>
                                <w:sz w:val="36"/>
                                <w:szCs w:val="36"/>
                              </w:rPr>
                            </w:pPr>
                            <w:r>
                              <w:rPr>
                                <w:b/>
                                <w:bCs w:val="0"/>
                                <w:sz w:val="36"/>
                                <w:szCs w:val="36"/>
                              </w:rPr>
                              <w:t>LIHWAP</w:t>
                            </w:r>
                          </w:p>
                          <w:p w14:paraId="37825EA6" w14:textId="75A350E2" w:rsidR="00212F49" w:rsidRDefault="00906737" w:rsidP="00212F49">
                            <w:pPr>
                              <w:pStyle w:val="Answer"/>
                              <w:rPr>
                                <w:rFonts w:asciiTheme="majorHAnsi" w:hAnsiTheme="majorHAnsi"/>
                                <w:sz w:val="32"/>
                                <w:szCs w:val="32"/>
                              </w:rPr>
                            </w:pPr>
                            <w:r>
                              <w:rPr>
                                <w:rFonts w:asciiTheme="majorHAnsi" w:hAnsiTheme="majorHAnsi"/>
                                <w:sz w:val="32"/>
                                <w:szCs w:val="32"/>
                              </w:rPr>
                              <w:t xml:space="preserve">The Borough will be participating in the LIHWAP Assistance Program which is a temporary emergency grant program to help low-income families with overdue water bills. For more information visit: </w:t>
                            </w:r>
                            <w:hyperlink r:id="rId21" w:history="1">
                              <w:r w:rsidRPr="005B4EB8">
                                <w:rPr>
                                  <w:rStyle w:val="Hyperlink"/>
                                  <w:rFonts w:asciiTheme="majorHAnsi" w:hAnsiTheme="majorHAnsi"/>
                                  <w:sz w:val="32"/>
                                  <w:szCs w:val="32"/>
                                </w:rPr>
                                <w:t>www.blawnox.com/sites/g/files/vyhlif2826/f/uploads/lihwap_flyer_hswa_2022.pdf</w:t>
                              </w:r>
                            </w:hyperlink>
                          </w:p>
                          <w:p w14:paraId="55CE9CA3" w14:textId="77777777" w:rsidR="00906737" w:rsidRDefault="00906737" w:rsidP="00212F49">
                            <w:pPr>
                              <w:pStyle w:val="Answer"/>
                            </w:pPr>
                          </w:p>
                        </w:txbxContent>
                      </v:textbox>
                    </v:shape>
                  </w:pict>
                </mc:Fallback>
              </mc:AlternateContent>
            </w:r>
          </w:p>
        </w:tc>
      </w:tr>
    </w:tbl>
    <w:p w14:paraId="6BA0F5F5" w14:textId="2C3B2B29" w:rsidR="009C1A7C" w:rsidRDefault="009C1A7C" w:rsidP="00E1260A"/>
    <w:p w14:paraId="2CA9F035" w14:textId="77777777" w:rsidR="00534E17" w:rsidRDefault="00534E17" w:rsidP="00534E17">
      <w:pPr>
        <w:ind w:left="720"/>
      </w:pPr>
      <w:r>
        <w:rPr>
          <w:noProof/>
        </w:rPr>
        <w:lastRenderedPageBreak/>
        <w:drawing>
          <wp:inline distT="0" distB="0" distL="0" distR="0" wp14:anchorId="19711D64" wp14:editId="2381519B">
            <wp:extent cx="3228975" cy="417693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2"/>
                    <a:stretch>
                      <a:fillRect/>
                    </a:stretch>
                  </pic:blipFill>
                  <pic:spPr>
                    <a:xfrm>
                      <a:off x="0" y="0"/>
                      <a:ext cx="3246239" cy="4199264"/>
                    </a:xfrm>
                    <a:prstGeom prst="rect">
                      <a:avLst/>
                    </a:prstGeom>
                  </pic:spPr>
                </pic:pic>
              </a:graphicData>
            </a:graphic>
          </wp:inline>
        </w:drawing>
      </w:r>
      <w:r>
        <w:rPr>
          <w:noProof/>
        </w:rPr>
        <w:drawing>
          <wp:inline distT="0" distB="0" distL="0" distR="0" wp14:anchorId="33247DB4" wp14:editId="19F7266E">
            <wp:extent cx="3238500" cy="4174396"/>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23"/>
                    <a:stretch>
                      <a:fillRect/>
                    </a:stretch>
                  </pic:blipFill>
                  <pic:spPr>
                    <a:xfrm>
                      <a:off x="0" y="0"/>
                      <a:ext cx="3247279" cy="4185712"/>
                    </a:xfrm>
                    <a:prstGeom prst="rect">
                      <a:avLst/>
                    </a:prstGeom>
                  </pic:spPr>
                </pic:pic>
              </a:graphicData>
            </a:graphic>
          </wp:inline>
        </w:drawing>
      </w:r>
    </w:p>
    <w:p w14:paraId="0E70E571" w14:textId="77777777" w:rsidR="00534E17" w:rsidRDefault="00534E17" w:rsidP="00534E17">
      <w:pPr>
        <w:ind w:firstLine="720"/>
      </w:pPr>
      <w:r>
        <w:rPr>
          <w:noProof/>
        </w:rPr>
        <mc:AlternateContent>
          <mc:Choice Requires="wps">
            <w:drawing>
              <wp:anchor distT="45720" distB="45720" distL="114300" distR="114300" simplePos="0" relativeHeight="251870208" behindDoc="1" locked="0" layoutInCell="1" allowOverlap="1" wp14:anchorId="3989FABD" wp14:editId="7D650803">
                <wp:simplePos x="0" y="0"/>
                <wp:positionH relativeFrom="column">
                  <wp:posOffset>615315</wp:posOffset>
                </wp:positionH>
                <wp:positionV relativeFrom="paragraph">
                  <wp:posOffset>721360</wp:posOffset>
                </wp:positionV>
                <wp:extent cx="5905500" cy="2990850"/>
                <wp:effectExtent l="0" t="0" r="0" b="0"/>
                <wp:wrapTight wrapText="bothSides">
                  <wp:wrapPolygon edited="0">
                    <wp:start x="209" y="0"/>
                    <wp:lineTo x="209" y="21462"/>
                    <wp:lineTo x="21321" y="21462"/>
                    <wp:lineTo x="21321" y="0"/>
                    <wp:lineTo x="20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90850"/>
                        </a:xfrm>
                        <a:prstGeom prst="rect">
                          <a:avLst/>
                        </a:prstGeom>
                        <a:noFill/>
                        <a:ln w="9525">
                          <a:noFill/>
                          <a:miter lim="800000"/>
                          <a:headEnd/>
                          <a:tailEnd/>
                        </a:ln>
                      </wps:spPr>
                      <wps:txbx>
                        <w:txbxContent>
                          <w:p w14:paraId="0656ED53" w14:textId="77777777" w:rsidR="00534E17" w:rsidRDefault="00534E17" w:rsidP="00534E17">
                            <w:pPr>
                              <w:rPr>
                                <w:rFonts w:asciiTheme="majorHAnsi" w:hAnsiTheme="majorHAnsi"/>
                                <w:sz w:val="32"/>
                                <w:szCs w:val="32"/>
                              </w:rPr>
                            </w:pPr>
                            <w:r>
                              <w:rPr>
                                <w:rFonts w:asciiTheme="majorHAnsi" w:hAnsiTheme="majorHAnsi"/>
                                <w:sz w:val="32"/>
                                <w:szCs w:val="32"/>
                              </w:rPr>
                              <w:t xml:space="preserve">The Trillium Garden Club is pleased to announce its annual fundraiser plant sale returns this year on Saturday, May 14 at O’Hara Township Park, from 9 am to 2 pm. On sale will be a wonderful selection of annuals, perennials, vegetables, herbs, hanging baskets and planters as well as the always popular perennial plants dug from the members gardens. </w:t>
                            </w:r>
                          </w:p>
                          <w:p w14:paraId="4FDB4E03" w14:textId="77777777" w:rsidR="00534E17" w:rsidRPr="000D1159" w:rsidRDefault="00534E17" w:rsidP="00534E17">
                            <w:pPr>
                              <w:rPr>
                                <w:rFonts w:asciiTheme="majorHAnsi" w:hAnsiTheme="majorHAnsi"/>
                                <w:sz w:val="32"/>
                                <w:szCs w:val="32"/>
                              </w:rPr>
                            </w:pPr>
                            <w:r>
                              <w:rPr>
                                <w:rFonts w:asciiTheme="majorHAnsi" w:hAnsiTheme="majorHAnsi"/>
                                <w:sz w:val="32"/>
                                <w:szCs w:val="32"/>
                              </w:rPr>
                              <w:t xml:space="preserve">Proceeds from the sale benefit community projects such as O’Hara Township Park, Blawnox Community Garden, Aspinwall Riverfront Park, Cooper-Siegel Library, Laurie Ann West Community Center, Camp </w:t>
                            </w:r>
                            <w:proofErr w:type="spellStart"/>
                            <w:r>
                              <w:rPr>
                                <w:rFonts w:asciiTheme="majorHAnsi" w:hAnsiTheme="majorHAnsi"/>
                                <w:sz w:val="32"/>
                                <w:szCs w:val="32"/>
                              </w:rPr>
                              <w:t>Guyasuta</w:t>
                            </w:r>
                            <w:proofErr w:type="spellEnd"/>
                            <w:r>
                              <w:rPr>
                                <w:rFonts w:asciiTheme="majorHAnsi" w:hAnsiTheme="majorHAnsi"/>
                                <w:sz w:val="32"/>
                                <w:szCs w:val="32"/>
                              </w:rPr>
                              <w:t xml:space="preserve"> and Beechwood Farm.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9FABD" id="Text Box 2" o:spid="_x0000_s1034" type="#_x0000_t202" style="position:absolute;left:0;text-align:left;margin-left:48.45pt;margin-top:56.8pt;width:465pt;height:235.5pt;z-index:-25144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" filled="f" stroked="f">
                <v:textbox>
                  <w:txbxContent>
                    <w:p w14:paraId="0656ED53" w14:textId="77777777" w:rsidR="00534E17" w:rsidRDefault="00534E17" w:rsidP="00534E17">
                      <w:pPr>
                        <w:rPr>
                          <w:rFonts w:asciiTheme="majorHAnsi" w:hAnsiTheme="majorHAnsi"/>
                          <w:sz w:val="32"/>
                          <w:szCs w:val="32"/>
                        </w:rPr>
                      </w:pPr>
                      <w:r>
                        <w:rPr>
                          <w:rFonts w:asciiTheme="majorHAnsi" w:hAnsiTheme="majorHAnsi"/>
                          <w:sz w:val="32"/>
                          <w:szCs w:val="32"/>
                        </w:rPr>
                        <w:t xml:space="preserve">The Trillium Garden Club is pleased to announce its annual fundraiser plant sale returns this year on Saturday, May 14 at O’Hara Township Park, from 9 am to 2 pm. On sale will be a wonderful selection of annuals, perennials, vegetables, herbs, hanging baskets and planters as well as the always popular perennial plants dug from the members gardens. </w:t>
                      </w:r>
                    </w:p>
                    <w:p w14:paraId="4FDB4E03" w14:textId="77777777" w:rsidR="00534E17" w:rsidRPr="000D1159" w:rsidRDefault="00534E17" w:rsidP="00534E17">
                      <w:pPr>
                        <w:rPr>
                          <w:rFonts w:asciiTheme="majorHAnsi" w:hAnsiTheme="majorHAnsi"/>
                          <w:sz w:val="32"/>
                          <w:szCs w:val="32"/>
                        </w:rPr>
                      </w:pPr>
                      <w:r>
                        <w:rPr>
                          <w:rFonts w:asciiTheme="majorHAnsi" w:hAnsiTheme="majorHAnsi"/>
                          <w:sz w:val="32"/>
                          <w:szCs w:val="32"/>
                        </w:rPr>
                        <w:t xml:space="preserve">Proceeds from the sale benefit community projects such as O’Hara Township Park, Blawnox Community Garden, Aspinwall Riverfront Park, Cooper-Siegel Library, Laurie Ann West Community Center, Camp </w:t>
                      </w:r>
                      <w:proofErr w:type="spellStart"/>
                      <w:r>
                        <w:rPr>
                          <w:rFonts w:asciiTheme="majorHAnsi" w:hAnsiTheme="majorHAnsi"/>
                          <w:sz w:val="32"/>
                          <w:szCs w:val="32"/>
                        </w:rPr>
                        <w:t>Guyasuta</w:t>
                      </w:r>
                      <w:proofErr w:type="spellEnd"/>
                      <w:r>
                        <w:rPr>
                          <w:rFonts w:asciiTheme="majorHAnsi" w:hAnsiTheme="majorHAnsi"/>
                          <w:sz w:val="32"/>
                          <w:szCs w:val="32"/>
                        </w:rPr>
                        <w:t xml:space="preserve"> and Beechwood Farm. </w:t>
                      </w:r>
                    </w:p>
                  </w:txbxContent>
                </v:textbox>
                <w10:wrap type="tight"/>
              </v:shape>
            </w:pict>
          </mc:Fallback>
        </mc:AlternateContent>
      </w:r>
      <w:r>
        <w:rPr>
          <w:noProof/>
        </w:rPr>
        <w:drawing>
          <wp:inline distT="0" distB="0" distL="0" distR="0" wp14:anchorId="27F155C0" wp14:editId="7073678F">
            <wp:extent cx="2667000" cy="638175"/>
            <wp:effectExtent l="0" t="0" r="0" b="952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rotWithShape="1">
                    <a:blip r:embed="rId24"/>
                    <a:srcRect l="4002" t="16668" r="39960" b="30157"/>
                    <a:stretch/>
                  </pic:blipFill>
                  <pic:spPr bwMode="auto">
                    <a:xfrm>
                      <a:off x="0" y="0"/>
                      <a:ext cx="2669550" cy="638785"/>
                    </a:xfrm>
                    <a:prstGeom prst="rect">
                      <a:avLst/>
                    </a:prstGeom>
                    <a:ln>
                      <a:noFill/>
                    </a:ln>
                    <a:extLst>
                      <a:ext uri="{53640926-AAD7-44D8-BBD7-CCE9431645EC}">
                        <a14:shadowObscured xmlns:a14="http://schemas.microsoft.com/office/drawing/2010/main"/>
                      </a:ext>
                    </a:extLst>
                  </pic:spPr>
                </pic:pic>
              </a:graphicData>
            </a:graphic>
          </wp:inline>
        </w:drawing>
      </w:r>
    </w:p>
    <w:p w14:paraId="1C1EDEC5" w14:textId="77777777" w:rsidR="00534E17" w:rsidRDefault="00534E17" w:rsidP="00534E17">
      <w:pPr>
        <w:ind w:firstLine="720"/>
      </w:pPr>
    </w:p>
    <w:p w14:paraId="6754E050" w14:textId="77777777" w:rsidR="00534E17" w:rsidRDefault="00534E17" w:rsidP="00534E17">
      <w:r>
        <w:tab/>
      </w:r>
    </w:p>
    <w:p w14:paraId="3E2E5878" w14:textId="77777777" w:rsidR="00534E17" w:rsidRDefault="00534E17" w:rsidP="00534E17"/>
    <w:p w14:paraId="1304D3A8" w14:textId="77777777" w:rsidR="00534E17" w:rsidRDefault="00534E17" w:rsidP="00534E17"/>
    <w:p w14:paraId="3B388243" w14:textId="77777777" w:rsidR="00534E17" w:rsidRDefault="00534E17" w:rsidP="00534E17"/>
    <w:p w14:paraId="01EA20F5" w14:textId="77777777" w:rsidR="00534E17" w:rsidRDefault="00534E17" w:rsidP="00534E17"/>
    <w:p w14:paraId="0DFEF79A" w14:textId="77777777" w:rsidR="00534E17" w:rsidRDefault="00534E17" w:rsidP="00534E17"/>
    <w:p w14:paraId="096D82F4" w14:textId="77777777" w:rsidR="00534E17" w:rsidRDefault="00534E17" w:rsidP="00534E17"/>
    <w:p w14:paraId="49457101" w14:textId="77777777" w:rsidR="00534E17" w:rsidRDefault="00534E17" w:rsidP="00534E17"/>
    <w:p w14:paraId="080D0D35" w14:textId="77777777" w:rsidR="00534E17" w:rsidRDefault="00534E17" w:rsidP="00534E17"/>
    <w:p w14:paraId="77C0558F" w14:textId="77777777" w:rsidR="00534E17" w:rsidRDefault="00534E17" w:rsidP="00534E17"/>
    <w:p w14:paraId="289F4EB4" w14:textId="77777777" w:rsidR="00534E17" w:rsidRDefault="00534E17" w:rsidP="00534E17"/>
    <w:p w14:paraId="029B1DB2" w14:textId="77777777" w:rsidR="00534E17" w:rsidRDefault="00534E17" w:rsidP="00534E17">
      <w:r>
        <w:rPr>
          <w:noProof/>
        </w:rPr>
        <w:lastRenderedPageBreak/>
        <mc:AlternateContent>
          <mc:Choice Requires="wps">
            <w:drawing>
              <wp:anchor distT="45720" distB="45720" distL="114300" distR="114300" simplePos="0" relativeHeight="251871232" behindDoc="0" locked="0" layoutInCell="1" allowOverlap="1" wp14:anchorId="1658DDBA" wp14:editId="6A3ED6F3">
                <wp:simplePos x="0" y="0"/>
                <wp:positionH relativeFrom="column">
                  <wp:posOffset>3682365</wp:posOffset>
                </wp:positionH>
                <wp:positionV relativeFrom="paragraph">
                  <wp:posOffset>0</wp:posOffset>
                </wp:positionV>
                <wp:extent cx="3467100" cy="24669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466975"/>
                        </a:xfrm>
                        <a:prstGeom prst="rect">
                          <a:avLst/>
                        </a:prstGeom>
                        <a:noFill/>
                        <a:ln w="9525">
                          <a:solidFill>
                            <a:schemeClr val="tx1"/>
                          </a:solidFill>
                          <a:miter lim="800000"/>
                          <a:headEnd/>
                          <a:tailEnd/>
                        </a:ln>
                      </wps:spPr>
                      <wps:txbx>
                        <w:txbxContent>
                          <w:p w14:paraId="35A8FAEB" w14:textId="77777777" w:rsidR="00534E17" w:rsidRPr="00B613A8" w:rsidRDefault="00534E17" w:rsidP="00534E17">
                            <w:pPr>
                              <w:spacing w:after="0" w:line="240" w:lineRule="auto"/>
                              <w:jc w:val="center"/>
                              <w:rPr>
                                <w:rFonts w:asciiTheme="majorHAnsi" w:hAnsiTheme="majorHAnsi"/>
                                <w:b/>
                                <w:bCs/>
                                <w:sz w:val="32"/>
                                <w:szCs w:val="32"/>
                              </w:rPr>
                            </w:pPr>
                            <w:r w:rsidRPr="00B613A8">
                              <w:rPr>
                                <w:rFonts w:asciiTheme="majorHAnsi" w:hAnsiTheme="majorHAnsi"/>
                                <w:b/>
                                <w:bCs/>
                                <w:sz w:val="32"/>
                                <w:szCs w:val="32"/>
                              </w:rPr>
                              <w:t>Best of Blawnox</w:t>
                            </w:r>
                          </w:p>
                          <w:p w14:paraId="2EAEE1CA" w14:textId="77777777" w:rsidR="00534E17" w:rsidRPr="00B613A8" w:rsidRDefault="00534E17" w:rsidP="00534E17">
                            <w:pPr>
                              <w:spacing w:after="0" w:line="240" w:lineRule="auto"/>
                              <w:jc w:val="center"/>
                              <w:rPr>
                                <w:rFonts w:asciiTheme="majorHAnsi" w:hAnsiTheme="majorHAnsi"/>
                                <w:b/>
                                <w:bCs/>
                                <w:sz w:val="32"/>
                                <w:szCs w:val="32"/>
                              </w:rPr>
                            </w:pPr>
                            <w:r w:rsidRPr="00B613A8">
                              <w:rPr>
                                <w:rFonts w:asciiTheme="majorHAnsi" w:hAnsiTheme="majorHAnsi"/>
                                <w:b/>
                                <w:bCs/>
                                <w:sz w:val="32"/>
                                <w:szCs w:val="32"/>
                              </w:rPr>
                              <w:t>Calendar of Events</w:t>
                            </w:r>
                          </w:p>
                          <w:p w14:paraId="0618C2C0"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Easter Egg Hunt – April 10, 2022</w:t>
                            </w:r>
                          </w:p>
                          <w:p w14:paraId="7EF3F459"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Knox Walks – Every Monday Night</w:t>
                            </w:r>
                          </w:p>
                          <w:p w14:paraId="6FF1E7CD"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Earth Day Cleanup – April 23, 2022</w:t>
                            </w:r>
                          </w:p>
                          <w:p w14:paraId="2E568BD9"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Art Fling – June 4, 2022</w:t>
                            </w:r>
                          </w:p>
                          <w:p w14:paraId="493FDEB8"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National Night Out – August 2, 2022</w:t>
                            </w:r>
                          </w:p>
                          <w:p w14:paraId="32501F59"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5k Blawnox Race – September Date TBD</w:t>
                            </w:r>
                          </w:p>
                          <w:p w14:paraId="46CF5F64"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Fall Mum Presale – September 17, 2022</w:t>
                            </w:r>
                          </w:p>
                          <w:p w14:paraId="1C8B52CD"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Fall Festival – October 1, 2022</w:t>
                            </w:r>
                          </w:p>
                          <w:p w14:paraId="27F4434A"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Holiday Cookie Tour – December 3,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8DDBA" id="_x0000_s1035" type="#_x0000_t202" style="position:absolute;margin-left:289.95pt;margin-top:0;width:273pt;height:194.2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" filled="f" strokecolor="#272d2d [3213]">
                <v:textbox>
                  <w:txbxContent>
                    <w:p w14:paraId="35A8FAEB" w14:textId="77777777" w:rsidR="00534E17" w:rsidRPr="00B613A8" w:rsidRDefault="00534E17" w:rsidP="00534E17">
                      <w:pPr>
                        <w:spacing w:after="0" w:line="240" w:lineRule="auto"/>
                        <w:jc w:val="center"/>
                        <w:rPr>
                          <w:rFonts w:asciiTheme="majorHAnsi" w:hAnsiTheme="majorHAnsi"/>
                          <w:b/>
                          <w:bCs/>
                          <w:sz w:val="32"/>
                          <w:szCs w:val="32"/>
                        </w:rPr>
                      </w:pPr>
                      <w:r w:rsidRPr="00B613A8">
                        <w:rPr>
                          <w:rFonts w:asciiTheme="majorHAnsi" w:hAnsiTheme="majorHAnsi"/>
                          <w:b/>
                          <w:bCs/>
                          <w:sz w:val="32"/>
                          <w:szCs w:val="32"/>
                        </w:rPr>
                        <w:t>Best of Blawnox</w:t>
                      </w:r>
                    </w:p>
                    <w:p w14:paraId="2EAEE1CA" w14:textId="77777777" w:rsidR="00534E17" w:rsidRPr="00B613A8" w:rsidRDefault="00534E17" w:rsidP="00534E17">
                      <w:pPr>
                        <w:spacing w:after="0" w:line="240" w:lineRule="auto"/>
                        <w:jc w:val="center"/>
                        <w:rPr>
                          <w:rFonts w:asciiTheme="majorHAnsi" w:hAnsiTheme="majorHAnsi"/>
                          <w:b/>
                          <w:bCs/>
                          <w:sz w:val="32"/>
                          <w:szCs w:val="32"/>
                        </w:rPr>
                      </w:pPr>
                      <w:r w:rsidRPr="00B613A8">
                        <w:rPr>
                          <w:rFonts w:asciiTheme="majorHAnsi" w:hAnsiTheme="majorHAnsi"/>
                          <w:b/>
                          <w:bCs/>
                          <w:sz w:val="32"/>
                          <w:szCs w:val="32"/>
                        </w:rPr>
                        <w:t>Calendar of Events</w:t>
                      </w:r>
                    </w:p>
                    <w:p w14:paraId="0618C2C0"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Easter Egg Hunt – April 10, 2022</w:t>
                      </w:r>
                    </w:p>
                    <w:p w14:paraId="7EF3F459"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Knox Walks – Every Monday Night</w:t>
                      </w:r>
                    </w:p>
                    <w:p w14:paraId="6FF1E7CD"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Earth Day Cleanup – April 23, 2022</w:t>
                      </w:r>
                    </w:p>
                    <w:p w14:paraId="2E568BD9"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Art Fling – June 4, 2022</w:t>
                      </w:r>
                    </w:p>
                    <w:p w14:paraId="493FDEB8"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National Night Out – August 2, 2022</w:t>
                      </w:r>
                    </w:p>
                    <w:p w14:paraId="32501F59"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5k Blawnox Race – September Date TBD</w:t>
                      </w:r>
                    </w:p>
                    <w:p w14:paraId="46CF5F64"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Fall Mum Presale – September 17, 2022</w:t>
                      </w:r>
                    </w:p>
                    <w:p w14:paraId="1C8B52CD"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Fall Festival – October 1, 2022</w:t>
                      </w:r>
                    </w:p>
                    <w:p w14:paraId="27F4434A" w14:textId="77777777" w:rsidR="00534E17" w:rsidRPr="00B613A8" w:rsidRDefault="00534E17" w:rsidP="00534E17">
                      <w:pPr>
                        <w:spacing w:after="0" w:line="240" w:lineRule="auto"/>
                        <w:jc w:val="center"/>
                        <w:rPr>
                          <w:rFonts w:asciiTheme="majorHAnsi" w:hAnsiTheme="majorHAnsi"/>
                          <w:sz w:val="28"/>
                          <w:szCs w:val="28"/>
                        </w:rPr>
                      </w:pPr>
                      <w:r w:rsidRPr="00B613A8">
                        <w:rPr>
                          <w:rFonts w:asciiTheme="majorHAnsi" w:hAnsiTheme="majorHAnsi"/>
                          <w:sz w:val="28"/>
                          <w:szCs w:val="28"/>
                        </w:rPr>
                        <w:t>Holiday Cookie Tour – December 3, 2022</w:t>
                      </w:r>
                    </w:p>
                  </w:txbxContent>
                </v:textbox>
                <w10:wrap type="square"/>
              </v:shape>
            </w:pict>
          </mc:Fallback>
        </mc:AlternateContent>
      </w:r>
      <w:r>
        <w:rPr>
          <w:noProof/>
        </w:rPr>
        <w:drawing>
          <wp:inline distT="0" distB="0" distL="0" distR="0" wp14:anchorId="07C912D4" wp14:editId="47E40DBB">
            <wp:extent cx="3517900" cy="2638425"/>
            <wp:effectExtent l="0" t="0" r="6350" b="9525"/>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25"/>
                    <a:stretch>
                      <a:fillRect/>
                    </a:stretch>
                  </pic:blipFill>
                  <pic:spPr>
                    <a:xfrm>
                      <a:off x="0" y="0"/>
                      <a:ext cx="3517900" cy="2638425"/>
                    </a:xfrm>
                    <a:prstGeom prst="rect">
                      <a:avLst/>
                    </a:prstGeom>
                  </pic:spPr>
                </pic:pic>
              </a:graphicData>
            </a:graphic>
          </wp:inline>
        </w:drawing>
      </w:r>
    </w:p>
    <w:p w14:paraId="13CEE206" w14:textId="77777777" w:rsidR="00534E17" w:rsidRPr="00B613A8" w:rsidRDefault="00534E17" w:rsidP="00534E17">
      <w:pPr>
        <w:spacing w:after="0" w:line="240" w:lineRule="auto"/>
        <w:ind w:left="720" w:firstLine="720"/>
        <w:rPr>
          <w:rFonts w:asciiTheme="majorHAnsi" w:hAnsiTheme="majorHAnsi"/>
          <w:sz w:val="28"/>
          <w:szCs w:val="28"/>
        </w:rPr>
      </w:pPr>
      <w:r w:rsidRPr="00B613A8">
        <w:rPr>
          <w:rFonts w:asciiTheme="majorHAnsi" w:hAnsiTheme="majorHAnsi"/>
          <w:sz w:val="28"/>
          <w:szCs w:val="28"/>
        </w:rPr>
        <w:t>Community Brings Community</w:t>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t>bestofblawnox@gmail.com</w:t>
      </w:r>
    </w:p>
    <w:p w14:paraId="02C1C80B" w14:textId="77777777" w:rsidR="00534E17" w:rsidRPr="00B613A8" w:rsidRDefault="00534E17" w:rsidP="00534E17">
      <w:pPr>
        <w:spacing w:after="0" w:line="240" w:lineRule="auto"/>
        <w:ind w:left="1440" w:firstLine="720"/>
        <w:rPr>
          <w:rFonts w:asciiTheme="majorHAnsi" w:hAnsiTheme="majorHAnsi"/>
          <w:sz w:val="28"/>
          <w:szCs w:val="28"/>
        </w:rPr>
      </w:pPr>
      <w:r w:rsidRPr="00B613A8">
        <w:rPr>
          <w:rFonts w:asciiTheme="majorHAnsi" w:hAnsiTheme="majorHAnsi"/>
          <w:sz w:val="28"/>
          <w:szCs w:val="28"/>
        </w:rPr>
        <w:t>Get Involved</w:t>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t>(412) 295-1638</w:t>
      </w:r>
    </w:p>
    <w:p w14:paraId="5F23F987" w14:textId="77777777" w:rsidR="00534E17" w:rsidRDefault="00534E17" w:rsidP="00534E17">
      <w:pPr>
        <w:spacing w:after="0" w:line="240" w:lineRule="auto"/>
        <w:ind w:left="1440" w:firstLine="720"/>
        <w:rPr>
          <w:rFonts w:asciiTheme="majorHAnsi" w:hAnsiTheme="majorHAnsi"/>
          <w:sz w:val="28"/>
          <w:szCs w:val="28"/>
        </w:rPr>
      </w:pP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t>Bestofblawnox.com</w:t>
      </w:r>
    </w:p>
    <w:p w14:paraId="02289E58" w14:textId="77777777" w:rsidR="00534E17" w:rsidRDefault="00534E17" w:rsidP="00534E17">
      <w:pPr>
        <w:spacing w:after="0" w:line="240" w:lineRule="auto"/>
        <w:rPr>
          <w:rFonts w:asciiTheme="majorHAnsi" w:hAnsiTheme="majorHAnsi"/>
          <w:sz w:val="28"/>
          <w:szCs w:val="28"/>
        </w:rPr>
      </w:pPr>
    </w:p>
    <w:p w14:paraId="6B4F4878" w14:textId="77777777" w:rsidR="00534E17" w:rsidRPr="00B613A8" w:rsidRDefault="00534E17" w:rsidP="00534E17">
      <w:pPr>
        <w:spacing w:after="0" w:line="240" w:lineRule="auto"/>
        <w:rPr>
          <w:rFonts w:asciiTheme="majorHAnsi" w:hAnsiTheme="majorHAnsi"/>
          <w:sz w:val="28"/>
          <w:szCs w:val="28"/>
        </w:rPr>
      </w:pPr>
      <w:r>
        <w:rPr>
          <w:rFonts w:asciiTheme="majorHAnsi" w:hAnsiTheme="majorHAnsi"/>
          <w:sz w:val="28"/>
          <w:szCs w:val="28"/>
        </w:rPr>
        <w:tab/>
      </w:r>
    </w:p>
    <w:p w14:paraId="5B9C0DC5" w14:textId="77777777" w:rsidR="00534E17" w:rsidRPr="00374B30" w:rsidRDefault="00534E17" w:rsidP="00534E17">
      <w:pPr>
        <w:ind w:firstLine="720"/>
        <w:rPr>
          <w:rFonts w:asciiTheme="majorHAnsi" w:hAnsiTheme="majorHAnsi" w:cs="Arial"/>
          <w:b/>
          <w:bCs/>
          <w:color w:val="000000"/>
          <w:sz w:val="36"/>
          <w:szCs w:val="36"/>
        </w:rPr>
      </w:pPr>
      <w:r w:rsidRPr="00374B30">
        <w:rPr>
          <w:rFonts w:asciiTheme="majorHAnsi" w:hAnsiTheme="majorHAnsi" w:cs="Arial"/>
          <w:b/>
          <w:bCs/>
          <w:color w:val="000000"/>
          <w:sz w:val="36"/>
          <w:szCs w:val="36"/>
        </w:rPr>
        <w:t>Exciting News from the Best of Blawnox:</w:t>
      </w:r>
    </w:p>
    <w:p w14:paraId="0CC917CF" w14:textId="77777777" w:rsidR="00534E17" w:rsidRPr="00374B30" w:rsidRDefault="00534E17" w:rsidP="00534E17">
      <w:pPr>
        <w:ind w:left="720" w:right="533"/>
        <w:rPr>
          <w:rFonts w:asciiTheme="majorHAnsi" w:hAnsiTheme="majorHAnsi" w:cs="Arial"/>
          <w:color w:val="000000"/>
          <w:sz w:val="28"/>
          <w:szCs w:val="28"/>
        </w:rPr>
      </w:pPr>
    </w:p>
    <w:p w14:paraId="19A3207E" w14:textId="77777777" w:rsidR="00534E17" w:rsidRPr="00374B30" w:rsidRDefault="00534E17" w:rsidP="00534E17">
      <w:pPr>
        <w:ind w:left="720" w:right="533"/>
        <w:rPr>
          <w:rFonts w:asciiTheme="majorHAnsi" w:hAnsiTheme="majorHAnsi" w:cs="Arial"/>
          <w:b/>
          <w:bCs/>
          <w:color w:val="000000"/>
          <w:sz w:val="28"/>
          <w:szCs w:val="28"/>
        </w:rPr>
      </w:pPr>
      <w:r w:rsidRPr="00374B30">
        <w:rPr>
          <w:rFonts w:asciiTheme="majorHAnsi" w:hAnsiTheme="majorHAnsi" w:cs="Arial"/>
          <w:b/>
          <w:bCs/>
          <w:color w:val="000000"/>
          <w:sz w:val="28"/>
          <w:szCs w:val="28"/>
        </w:rPr>
        <w:t>Egg Hunt</w:t>
      </w:r>
    </w:p>
    <w:p w14:paraId="22222F68" w14:textId="77777777" w:rsidR="00534E17" w:rsidRPr="00374B30" w:rsidRDefault="00534E17" w:rsidP="00534E17">
      <w:pPr>
        <w:ind w:left="720" w:right="533"/>
        <w:rPr>
          <w:rFonts w:asciiTheme="majorHAnsi" w:hAnsiTheme="majorHAnsi" w:cs="Arial"/>
          <w:color w:val="000000"/>
          <w:sz w:val="28"/>
          <w:szCs w:val="28"/>
        </w:rPr>
      </w:pPr>
      <w:r w:rsidRPr="00374B30">
        <w:rPr>
          <w:rFonts w:asciiTheme="majorHAnsi" w:hAnsiTheme="majorHAnsi" w:cs="Arial"/>
          <w:color w:val="000000"/>
          <w:sz w:val="28"/>
          <w:szCs w:val="28"/>
        </w:rPr>
        <w:t xml:space="preserve">Best of Blawnox will be holding its annual Egg Hunt on Sunday, April 10, 2022, from 1 - </w:t>
      </w:r>
      <w:r>
        <w:rPr>
          <w:rFonts w:asciiTheme="majorHAnsi" w:hAnsiTheme="majorHAnsi" w:cs="Arial"/>
          <w:color w:val="000000"/>
          <w:sz w:val="28"/>
          <w:szCs w:val="28"/>
        </w:rPr>
        <w:t>3</w:t>
      </w:r>
      <w:r w:rsidRPr="00374B30">
        <w:rPr>
          <w:rFonts w:asciiTheme="majorHAnsi" w:hAnsiTheme="majorHAnsi" w:cs="Arial"/>
          <w:color w:val="000000"/>
          <w:sz w:val="28"/>
          <w:szCs w:val="28"/>
        </w:rPr>
        <w:t xml:space="preserve"> PM. This is a free event and there will be games, refreshments, and of course an egg hunt. Come join us!</w:t>
      </w:r>
    </w:p>
    <w:p w14:paraId="14817403" w14:textId="77777777" w:rsidR="00534E17" w:rsidRPr="00374B30" w:rsidRDefault="00534E17" w:rsidP="00534E17">
      <w:pPr>
        <w:ind w:left="720" w:right="533"/>
        <w:rPr>
          <w:rFonts w:asciiTheme="majorHAnsi" w:hAnsiTheme="majorHAnsi" w:cs="Arial"/>
          <w:b/>
          <w:bCs/>
          <w:color w:val="000000"/>
          <w:sz w:val="28"/>
          <w:szCs w:val="28"/>
        </w:rPr>
      </w:pPr>
      <w:r w:rsidRPr="00374B30">
        <w:rPr>
          <w:rFonts w:asciiTheme="majorHAnsi" w:hAnsiTheme="majorHAnsi" w:cs="Arial"/>
          <w:b/>
          <w:bCs/>
          <w:color w:val="000000"/>
          <w:sz w:val="28"/>
          <w:szCs w:val="28"/>
        </w:rPr>
        <w:t>Best of Blawnox-Open Meetings</w:t>
      </w:r>
    </w:p>
    <w:p w14:paraId="454C58A7" w14:textId="77777777" w:rsidR="00534E17" w:rsidRPr="00374B30" w:rsidRDefault="00534E17" w:rsidP="00534E17">
      <w:pPr>
        <w:ind w:left="720" w:right="533"/>
        <w:rPr>
          <w:rFonts w:asciiTheme="majorHAnsi" w:hAnsiTheme="majorHAnsi" w:cs="Arial"/>
          <w:color w:val="000000"/>
          <w:sz w:val="28"/>
          <w:szCs w:val="28"/>
        </w:rPr>
      </w:pPr>
      <w:r w:rsidRPr="00374B30">
        <w:rPr>
          <w:rFonts w:asciiTheme="majorHAnsi" w:hAnsiTheme="majorHAnsi" w:cs="Arial"/>
          <w:color w:val="000000"/>
          <w:sz w:val="28"/>
          <w:szCs w:val="28"/>
        </w:rPr>
        <w:t>Best of Blawnox Committee Meeting are held on the second Tuesday of each month at 6:30 PM. Currently, our meetings are held on Zoom. If you would like to join our meetings, please email bestofblawnox@gmail.com to receive an invitation.</w:t>
      </w:r>
    </w:p>
    <w:p w14:paraId="1CF1D609" w14:textId="77777777" w:rsidR="00534E17" w:rsidRPr="00374B30" w:rsidRDefault="00534E17" w:rsidP="00534E17">
      <w:pPr>
        <w:ind w:left="720" w:right="533"/>
        <w:rPr>
          <w:rFonts w:asciiTheme="majorHAnsi" w:hAnsiTheme="majorHAnsi" w:cs="Arial"/>
          <w:b/>
          <w:bCs/>
          <w:color w:val="000000"/>
          <w:sz w:val="28"/>
          <w:szCs w:val="28"/>
        </w:rPr>
      </w:pPr>
      <w:r w:rsidRPr="00374B30">
        <w:rPr>
          <w:rFonts w:asciiTheme="majorHAnsi" w:hAnsiTheme="majorHAnsi" w:cs="Arial"/>
          <w:b/>
          <w:bCs/>
          <w:color w:val="000000"/>
          <w:sz w:val="28"/>
          <w:szCs w:val="28"/>
        </w:rPr>
        <w:t>Art Commission</w:t>
      </w:r>
    </w:p>
    <w:p w14:paraId="04ACE92C" w14:textId="77777777" w:rsidR="00534E17" w:rsidRPr="00F50C42" w:rsidRDefault="00534E17" w:rsidP="00534E17">
      <w:pPr>
        <w:pStyle w:val="NormalWeb"/>
        <w:spacing w:before="0" w:beforeAutospacing="0" w:after="240" w:afterAutospacing="0" w:line="288" w:lineRule="auto"/>
        <w:ind w:left="720"/>
        <w:rPr>
          <w:rFonts w:asciiTheme="majorHAnsi" w:hAnsiTheme="majorHAnsi"/>
        </w:rPr>
      </w:pPr>
      <w:r w:rsidRPr="00F50C42">
        <w:rPr>
          <w:rFonts w:asciiTheme="majorHAnsi" w:hAnsiTheme="majorHAnsi" w:cs="Arial"/>
          <w:color w:val="000000"/>
          <w:sz w:val="28"/>
          <w:szCs w:val="28"/>
        </w:rPr>
        <w:t>Best of Blawnox is excited to announce the establishment of an Art Commission for our community. Over the next several months we will be asking and inviting the community to weigh in on not only what art means to them, but also to help identify where we could incorporate art in our community.</w:t>
      </w:r>
    </w:p>
    <w:p w14:paraId="7879DE8D" w14:textId="77777777" w:rsidR="00534E17" w:rsidRPr="00B613A8" w:rsidRDefault="00534E17" w:rsidP="00534E17">
      <w:pPr>
        <w:spacing w:after="0" w:line="240" w:lineRule="auto"/>
        <w:rPr>
          <w:rFonts w:asciiTheme="majorHAnsi" w:hAnsiTheme="majorHAnsi"/>
          <w:sz w:val="28"/>
          <w:szCs w:val="28"/>
        </w:rPr>
      </w:pPr>
    </w:p>
    <w:p w14:paraId="765BAF72" w14:textId="77777777" w:rsidR="00534E17" w:rsidRPr="00B613A8" w:rsidRDefault="00534E17" w:rsidP="00534E17">
      <w:pPr>
        <w:spacing w:after="0" w:line="240" w:lineRule="auto"/>
        <w:rPr>
          <w:rFonts w:asciiTheme="majorHAnsi" w:hAnsiTheme="majorHAnsi"/>
          <w:sz w:val="28"/>
          <w:szCs w:val="28"/>
        </w:rPr>
      </w:pPr>
    </w:p>
    <w:p w14:paraId="659EFC0C" w14:textId="1F384E39" w:rsidR="00673D7C" w:rsidRPr="00B613A8" w:rsidRDefault="00673D7C" w:rsidP="00B613A8">
      <w:pPr>
        <w:spacing w:after="0" w:line="240" w:lineRule="auto"/>
        <w:rPr>
          <w:rFonts w:asciiTheme="majorHAnsi" w:hAnsiTheme="majorHAnsi"/>
          <w:sz w:val="28"/>
          <w:szCs w:val="28"/>
        </w:rPr>
      </w:pP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0FEBA57" w:rsidR="0090614E" w:rsidRPr="00187F3D" w:rsidRDefault="0090614E" w:rsidP="00D81BAA">
                  <w:pPr>
                    <w:pStyle w:val="Subtitle"/>
                    <w:rPr>
                      <w:color w:val="272D2D" w:themeColor="text1"/>
                    </w:rPr>
                  </w:pPr>
                  <w:r w:rsidRPr="00187F3D">
                    <w:rPr>
                      <w:color w:val="272D2D" w:themeColor="text1"/>
                    </w:rPr>
                    <w:lastRenderedPageBreak/>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C922E8" w:rsidP="00D81BAA">
                  <w:pPr>
                    <w:pStyle w:val="BlockText"/>
                    <w:rPr>
                      <w:rStyle w:val="Hyperlink"/>
                      <w:color w:val="auto"/>
                    </w:rPr>
                  </w:pPr>
                  <w:hyperlink r:id="rId26"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C922E8" w:rsidP="00D81BAA">
                  <w:pPr>
                    <w:pStyle w:val="BlockText"/>
                    <w:rPr>
                      <w:color w:val="auto"/>
                    </w:rPr>
                  </w:pPr>
                  <w:hyperlink r:id="rId27" w:history="1">
                    <w:r w:rsidR="00A63669" w:rsidRPr="00231739">
                      <w:rPr>
                        <w:rStyle w:val="Hyperlink"/>
                        <w:color w:val="auto"/>
                      </w:rPr>
                      <w:t>www.facebook.com/blawnoxborough</w:t>
                    </w:r>
                  </w:hyperlink>
                </w:p>
                <w:p w14:paraId="1D6FB257" w14:textId="37CD3797"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79855E7A"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1597BF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4FE7FCCB"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5976F88D"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72F5422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4C5E51DA"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35E3A485"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1EB30F13"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77777777" w:rsidR="001729FE" w:rsidRPr="00187F3D" w:rsidRDefault="001729FE" w:rsidP="001729FE">
            <w:pPr>
              <w:pStyle w:val="Answer"/>
              <w:rPr>
                <w:rFonts w:asciiTheme="majorHAnsi" w:hAnsiTheme="majorHAnsi"/>
                <w:color w:val="272D2D" w:themeColor="text1"/>
                <w:sz w:val="20"/>
              </w:rPr>
            </w:pPr>
          </w:p>
          <w:p w14:paraId="15448779" w14:textId="4319DBB6"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5EF11F5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022DC6B9"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F90041E"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spellStart"/>
            <w:proofErr w:type="gramStart"/>
            <w:r w:rsidRPr="00187F3D">
              <w:rPr>
                <w:rFonts w:asciiTheme="majorHAnsi" w:hAnsiTheme="majorHAnsi"/>
                <w:b w:val="0"/>
                <w:bCs/>
                <w:color w:val="272D2D" w:themeColor="text1"/>
                <w:sz w:val="20"/>
              </w:rPr>
              <w:t>Cambest</w:t>
            </w:r>
            <w:proofErr w:type="spellEnd"/>
            <w:r w:rsidRPr="00187F3D">
              <w:rPr>
                <w:rFonts w:asciiTheme="majorHAnsi" w:hAnsiTheme="majorHAnsi"/>
                <w:b w:val="0"/>
                <w:bCs/>
                <w:color w:val="272D2D" w:themeColor="text1"/>
                <w:sz w:val="20"/>
              </w:rPr>
              <w:t xml:space="preserve">,   </w:t>
            </w:r>
            <w:proofErr w:type="gramEnd"/>
            <w:r w:rsidRPr="00187F3D">
              <w:rPr>
                <w:rFonts w:asciiTheme="majorHAnsi" w:hAnsiTheme="majorHAnsi"/>
                <w:b w:val="0"/>
                <w:bCs/>
                <w:color w:val="272D2D" w:themeColor="text1"/>
                <w:sz w:val="20"/>
              </w:rPr>
              <w:t xml:space="preserve">     Solicitor</w:t>
            </w:r>
          </w:p>
          <w:p w14:paraId="2932242B" w14:textId="6DC6A265"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337A7A11" w:rsidR="0090614E" w:rsidRDefault="009F2C80" w:rsidP="00D81BAA">
            <w:pPr>
              <w:pStyle w:val="Answer"/>
              <w:rPr>
                <w:rFonts w:asciiTheme="majorHAnsi" w:hAnsiTheme="majorHAnsi"/>
                <w:sz w:val="36"/>
                <w:szCs w:val="36"/>
              </w:rPr>
            </w:pPr>
            <w:r>
              <w:rPr>
                <w:noProof/>
              </w:rPr>
              <mc:AlternateContent>
                <mc:Choice Requires="wps">
                  <w:drawing>
                    <wp:anchor distT="0" distB="0" distL="114300" distR="114300" simplePos="0" relativeHeight="251864064" behindDoc="0" locked="0" layoutInCell="1" allowOverlap="1" wp14:anchorId="52761D1A" wp14:editId="43F20511">
                      <wp:simplePos x="0" y="0"/>
                      <wp:positionH relativeFrom="column">
                        <wp:posOffset>-471805</wp:posOffset>
                      </wp:positionH>
                      <wp:positionV relativeFrom="paragraph">
                        <wp:posOffset>29845</wp:posOffset>
                      </wp:positionV>
                      <wp:extent cx="5133975" cy="4686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133975" cy="4686300"/>
                              </a:xfrm>
                              <a:prstGeom prst="rect">
                                <a:avLst/>
                              </a:prstGeom>
                              <a:noFill/>
                              <a:ln w="6350">
                                <a:noFill/>
                              </a:ln>
                            </wps:spPr>
                            <wps:txbx>
                              <w:txbxContent>
                                <w:p w14:paraId="5216B0F0" w14:textId="7B5E657A" w:rsidR="00124E45" w:rsidRPr="00801C47" w:rsidRDefault="00C2183A" w:rsidP="00124E45">
                                  <w:pPr>
                                    <w:pStyle w:val="Heading2"/>
                                    <w:spacing w:before="0"/>
                                    <w:rPr>
                                      <w:b/>
                                      <w:bCs w:val="0"/>
                                      <w:color w:val="E79A1C" w:themeColor="accent2" w:themeShade="BF"/>
                                      <w:sz w:val="36"/>
                                      <w:szCs w:val="36"/>
                                    </w:rPr>
                                  </w:pPr>
                                  <w:r>
                                    <w:rPr>
                                      <w:b/>
                                      <w:bCs w:val="0"/>
                                      <w:color w:val="E79A1C" w:themeColor="accent2" w:themeShade="BF"/>
                                      <w:sz w:val="36"/>
                                      <w:szCs w:val="36"/>
                                    </w:rPr>
                                    <w:t>Allegheny County Open Burn Facts</w:t>
                                  </w:r>
                                </w:p>
                                <w:p w14:paraId="26CA03F8" w14:textId="45787FA2" w:rsidR="00C2183A" w:rsidRPr="00474F32" w:rsidRDefault="00C2183A" w:rsidP="00474F32">
                                  <w:pPr>
                                    <w:pStyle w:val="Heading3"/>
                                    <w:numPr>
                                      <w:ilvl w:val="0"/>
                                      <w:numId w:val="7"/>
                                    </w:numPr>
                                    <w:spacing w:before="0" w:line="240" w:lineRule="auto"/>
                                    <w:ind w:left="360"/>
                                    <w:rPr>
                                      <w:color w:val="auto"/>
                                      <w:sz w:val="32"/>
                                      <w:szCs w:val="32"/>
                                    </w:rPr>
                                  </w:pPr>
                                  <w:r w:rsidRPr="00474F32">
                                    <w:rPr>
                                      <w:color w:val="auto"/>
                                      <w:sz w:val="32"/>
                                      <w:szCs w:val="32"/>
                                    </w:rPr>
                                    <w:t>Open burning may only be conducted in accordance with ACHD Article XXI §2105.50 “Open Burning”.</w:t>
                                  </w:r>
                                </w:p>
                                <w:p w14:paraId="3AC5542D" w14:textId="7C396029" w:rsidR="00C2183A" w:rsidRPr="00474F32" w:rsidRDefault="003A404D" w:rsidP="00474F32">
                                  <w:pPr>
                                    <w:pStyle w:val="ListParagraph"/>
                                    <w:numPr>
                                      <w:ilvl w:val="0"/>
                                      <w:numId w:val="7"/>
                                    </w:numPr>
                                    <w:ind w:left="360"/>
                                    <w:rPr>
                                      <w:rFonts w:asciiTheme="majorHAnsi" w:hAnsiTheme="majorHAnsi"/>
                                      <w:color w:val="auto"/>
                                      <w:sz w:val="32"/>
                                      <w:szCs w:val="32"/>
                                    </w:rPr>
                                  </w:pPr>
                                  <w:r w:rsidRPr="00474F32">
                                    <w:rPr>
                                      <w:rFonts w:asciiTheme="majorHAnsi" w:hAnsiTheme="majorHAnsi"/>
                                      <w:color w:val="auto"/>
                                      <w:sz w:val="32"/>
                                      <w:szCs w:val="32"/>
                                    </w:rPr>
                                    <w:t xml:space="preserve">No material other than clean wood, propane, or natural gas may be open burned EXCEPT for: commercially available fire logs, paraffin logs, or wood pellets; Paper or commercial smokeless fire starters may be used to start a fire; charcoal may be used for the preparation of food only. </w:t>
                                  </w:r>
                                </w:p>
                                <w:p w14:paraId="402AF836" w14:textId="54177BA9" w:rsidR="003A404D" w:rsidRPr="00474F32" w:rsidRDefault="003A404D" w:rsidP="00474F32">
                                  <w:pPr>
                                    <w:pStyle w:val="ListParagraph"/>
                                    <w:numPr>
                                      <w:ilvl w:val="0"/>
                                      <w:numId w:val="7"/>
                                    </w:numPr>
                                    <w:ind w:left="360"/>
                                    <w:rPr>
                                      <w:rFonts w:asciiTheme="majorHAnsi" w:hAnsiTheme="majorHAnsi"/>
                                      <w:color w:val="auto"/>
                                      <w:sz w:val="32"/>
                                      <w:szCs w:val="32"/>
                                    </w:rPr>
                                  </w:pPr>
                                  <w:r w:rsidRPr="00474F32">
                                    <w:rPr>
                                      <w:rFonts w:asciiTheme="majorHAnsi" w:hAnsiTheme="majorHAnsi"/>
                                      <w:color w:val="auto"/>
                                      <w:sz w:val="32"/>
                                      <w:szCs w:val="32"/>
                                    </w:rPr>
                                    <w:t>Fires may be no larger than 3’ wide by 3’ long by 2’ high.</w:t>
                                  </w:r>
                                </w:p>
                                <w:p w14:paraId="23EFDCAF" w14:textId="43C9D862" w:rsidR="003A404D" w:rsidRPr="00474F32" w:rsidRDefault="003A404D" w:rsidP="00474F32">
                                  <w:pPr>
                                    <w:pStyle w:val="ListParagraph"/>
                                    <w:numPr>
                                      <w:ilvl w:val="0"/>
                                      <w:numId w:val="7"/>
                                    </w:numPr>
                                    <w:ind w:left="360"/>
                                    <w:rPr>
                                      <w:rFonts w:asciiTheme="majorHAnsi" w:hAnsiTheme="majorHAnsi"/>
                                      <w:color w:val="auto"/>
                                      <w:sz w:val="32"/>
                                      <w:szCs w:val="32"/>
                                    </w:rPr>
                                  </w:pPr>
                                  <w:r w:rsidRPr="00474F32">
                                    <w:rPr>
                                      <w:rFonts w:asciiTheme="majorHAnsi" w:hAnsiTheme="majorHAnsi"/>
                                      <w:color w:val="auto"/>
                                      <w:sz w:val="32"/>
                                      <w:szCs w:val="32"/>
                                    </w:rPr>
                                    <w:t xml:space="preserve">Fires must be at least 15 feet from the nearest neighbor’s dwelling or inhabited area, including: property line, roadway, sidewalk, and public access area. </w:t>
                                  </w:r>
                                </w:p>
                                <w:p w14:paraId="317F0B68" w14:textId="5AC3587E" w:rsidR="003A404D" w:rsidRPr="00474F32" w:rsidRDefault="003A404D" w:rsidP="00474F32">
                                  <w:pPr>
                                    <w:pStyle w:val="ListParagraph"/>
                                    <w:numPr>
                                      <w:ilvl w:val="0"/>
                                      <w:numId w:val="7"/>
                                    </w:numPr>
                                    <w:ind w:left="360"/>
                                    <w:rPr>
                                      <w:rFonts w:asciiTheme="majorHAnsi" w:hAnsiTheme="majorHAnsi"/>
                                      <w:color w:val="auto"/>
                                      <w:sz w:val="32"/>
                                      <w:szCs w:val="32"/>
                                    </w:rPr>
                                  </w:pPr>
                                  <w:r w:rsidRPr="00474F32">
                                    <w:rPr>
                                      <w:rFonts w:asciiTheme="majorHAnsi" w:hAnsiTheme="majorHAnsi"/>
                                      <w:color w:val="auto"/>
                                      <w:sz w:val="32"/>
                                      <w:szCs w:val="32"/>
                                    </w:rPr>
                                    <w:t xml:space="preserve">Wood burning activities are prohibited on Air Quality Action days, </w:t>
                                  </w:r>
                                  <w:r w:rsidR="00474F32" w:rsidRPr="00474F32">
                                    <w:rPr>
                                      <w:rFonts w:asciiTheme="majorHAnsi" w:hAnsiTheme="majorHAnsi"/>
                                      <w:color w:val="auto"/>
                                      <w:sz w:val="32"/>
                                      <w:szCs w:val="32"/>
                                    </w:rPr>
                                    <w:t>except for</w:t>
                                  </w:r>
                                  <w:r w:rsidRPr="00474F32">
                                    <w:rPr>
                                      <w:rFonts w:asciiTheme="majorHAnsi" w:hAnsiTheme="majorHAnsi"/>
                                      <w:color w:val="auto"/>
                                      <w:sz w:val="32"/>
                                      <w:szCs w:val="32"/>
                                    </w:rPr>
                                    <w:t xml:space="preserve"> burning for the commercial preparation of food. </w:t>
                                  </w:r>
                                </w:p>
                                <w:p w14:paraId="41B7B6E0" w14:textId="77777777" w:rsidR="00124E45" w:rsidRPr="004F0B9F" w:rsidRDefault="00124E45" w:rsidP="00124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61D1A" id="Text Box 23" o:spid="_x0000_s1036" type="#_x0000_t202" style="position:absolute;margin-left:-37.15pt;margin-top:2.35pt;width:404.25pt;height:36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" filled="f" stroked="f" strokeweight=".5pt">
                      <v:textbox>
                        <w:txbxContent>
                          <w:p w14:paraId="5216B0F0" w14:textId="7B5E657A" w:rsidR="00124E45" w:rsidRPr="00801C47" w:rsidRDefault="00C2183A" w:rsidP="00124E45">
                            <w:pPr>
                              <w:pStyle w:val="Heading2"/>
                              <w:spacing w:before="0"/>
                              <w:rPr>
                                <w:b/>
                                <w:bCs w:val="0"/>
                                <w:color w:val="E79A1C" w:themeColor="accent2" w:themeShade="BF"/>
                                <w:sz w:val="36"/>
                                <w:szCs w:val="36"/>
                              </w:rPr>
                            </w:pPr>
                            <w:r>
                              <w:rPr>
                                <w:b/>
                                <w:bCs w:val="0"/>
                                <w:color w:val="E79A1C" w:themeColor="accent2" w:themeShade="BF"/>
                                <w:sz w:val="36"/>
                                <w:szCs w:val="36"/>
                              </w:rPr>
                              <w:t>Allegheny County Open Burn Facts</w:t>
                            </w:r>
                          </w:p>
                          <w:p w14:paraId="26CA03F8" w14:textId="45787FA2" w:rsidR="00C2183A" w:rsidRPr="00474F32" w:rsidRDefault="00C2183A" w:rsidP="00474F32">
                            <w:pPr>
                              <w:pStyle w:val="Heading3"/>
                              <w:numPr>
                                <w:ilvl w:val="0"/>
                                <w:numId w:val="7"/>
                              </w:numPr>
                              <w:spacing w:before="0" w:line="240" w:lineRule="auto"/>
                              <w:ind w:left="360"/>
                              <w:rPr>
                                <w:color w:val="auto"/>
                                <w:sz w:val="32"/>
                                <w:szCs w:val="32"/>
                              </w:rPr>
                            </w:pPr>
                            <w:r w:rsidRPr="00474F32">
                              <w:rPr>
                                <w:color w:val="auto"/>
                                <w:sz w:val="32"/>
                                <w:szCs w:val="32"/>
                              </w:rPr>
                              <w:t>Open burning may only be conducted in accordance with ACHD Article XXI §2105.50 “Open Burning”.</w:t>
                            </w:r>
                          </w:p>
                          <w:p w14:paraId="3AC5542D" w14:textId="7C396029" w:rsidR="00C2183A" w:rsidRPr="00474F32" w:rsidRDefault="003A404D" w:rsidP="00474F32">
                            <w:pPr>
                              <w:pStyle w:val="ListParagraph"/>
                              <w:numPr>
                                <w:ilvl w:val="0"/>
                                <w:numId w:val="7"/>
                              </w:numPr>
                              <w:ind w:left="360"/>
                              <w:rPr>
                                <w:rFonts w:asciiTheme="majorHAnsi" w:hAnsiTheme="majorHAnsi"/>
                                <w:color w:val="auto"/>
                                <w:sz w:val="32"/>
                                <w:szCs w:val="32"/>
                              </w:rPr>
                            </w:pPr>
                            <w:r w:rsidRPr="00474F32">
                              <w:rPr>
                                <w:rFonts w:asciiTheme="majorHAnsi" w:hAnsiTheme="majorHAnsi"/>
                                <w:color w:val="auto"/>
                                <w:sz w:val="32"/>
                                <w:szCs w:val="32"/>
                              </w:rPr>
                              <w:t xml:space="preserve">No material other than clean wood, propane, or natural gas may be open burned EXCEPT for: commercially available fire logs, paraffin logs, or wood pellets; Paper or commercial smokeless fire starters may be used to start a fire; charcoal may be used for the preparation of food only. </w:t>
                            </w:r>
                          </w:p>
                          <w:p w14:paraId="402AF836" w14:textId="54177BA9" w:rsidR="003A404D" w:rsidRPr="00474F32" w:rsidRDefault="003A404D" w:rsidP="00474F32">
                            <w:pPr>
                              <w:pStyle w:val="ListParagraph"/>
                              <w:numPr>
                                <w:ilvl w:val="0"/>
                                <w:numId w:val="7"/>
                              </w:numPr>
                              <w:ind w:left="360"/>
                              <w:rPr>
                                <w:rFonts w:asciiTheme="majorHAnsi" w:hAnsiTheme="majorHAnsi"/>
                                <w:color w:val="auto"/>
                                <w:sz w:val="32"/>
                                <w:szCs w:val="32"/>
                              </w:rPr>
                            </w:pPr>
                            <w:r w:rsidRPr="00474F32">
                              <w:rPr>
                                <w:rFonts w:asciiTheme="majorHAnsi" w:hAnsiTheme="majorHAnsi"/>
                                <w:color w:val="auto"/>
                                <w:sz w:val="32"/>
                                <w:szCs w:val="32"/>
                              </w:rPr>
                              <w:t>Fires may be no larger than 3’ wide by 3’ long by 2’ high.</w:t>
                            </w:r>
                          </w:p>
                          <w:p w14:paraId="23EFDCAF" w14:textId="43C9D862" w:rsidR="003A404D" w:rsidRPr="00474F32" w:rsidRDefault="003A404D" w:rsidP="00474F32">
                            <w:pPr>
                              <w:pStyle w:val="ListParagraph"/>
                              <w:numPr>
                                <w:ilvl w:val="0"/>
                                <w:numId w:val="7"/>
                              </w:numPr>
                              <w:ind w:left="360"/>
                              <w:rPr>
                                <w:rFonts w:asciiTheme="majorHAnsi" w:hAnsiTheme="majorHAnsi"/>
                                <w:color w:val="auto"/>
                                <w:sz w:val="32"/>
                                <w:szCs w:val="32"/>
                              </w:rPr>
                            </w:pPr>
                            <w:r w:rsidRPr="00474F32">
                              <w:rPr>
                                <w:rFonts w:asciiTheme="majorHAnsi" w:hAnsiTheme="majorHAnsi"/>
                                <w:color w:val="auto"/>
                                <w:sz w:val="32"/>
                                <w:szCs w:val="32"/>
                              </w:rPr>
                              <w:t xml:space="preserve">Fires must be at least 15 feet from the nearest neighbor’s dwelling or inhabited area, including: property line, roadway, sidewalk, and public access area. </w:t>
                            </w:r>
                          </w:p>
                          <w:p w14:paraId="317F0B68" w14:textId="5AC3587E" w:rsidR="003A404D" w:rsidRPr="00474F32" w:rsidRDefault="003A404D" w:rsidP="00474F32">
                            <w:pPr>
                              <w:pStyle w:val="ListParagraph"/>
                              <w:numPr>
                                <w:ilvl w:val="0"/>
                                <w:numId w:val="7"/>
                              </w:numPr>
                              <w:ind w:left="360"/>
                              <w:rPr>
                                <w:rFonts w:asciiTheme="majorHAnsi" w:hAnsiTheme="majorHAnsi"/>
                                <w:color w:val="auto"/>
                                <w:sz w:val="32"/>
                                <w:szCs w:val="32"/>
                              </w:rPr>
                            </w:pPr>
                            <w:r w:rsidRPr="00474F32">
                              <w:rPr>
                                <w:rFonts w:asciiTheme="majorHAnsi" w:hAnsiTheme="majorHAnsi"/>
                                <w:color w:val="auto"/>
                                <w:sz w:val="32"/>
                                <w:szCs w:val="32"/>
                              </w:rPr>
                              <w:t xml:space="preserve">Wood burning activities are prohibited on Air Quality Action days, </w:t>
                            </w:r>
                            <w:r w:rsidR="00474F32" w:rsidRPr="00474F32">
                              <w:rPr>
                                <w:rFonts w:asciiTheme="majorHAnsi" w:hAnsiTheme="majorHAnsi"/>
                                <w:color w:val="auto"/>
                                <w:sz w:val="32"/>
                                <w:szCs w:val="32"/>
                              </w:rPr>
                              <w:t>except for</w:t>
                            </w:r>
                            <w:r w:rsidRPr="00474F32">
                              <w:rPr>
                                <w:rFonts w:asciiTheme="majorHAnsi" w:hAnsiTheme="majorHAnsi"/>
                                <w:color w:val="auto"/>
                                <w:sz w:val="32"/>
                                <w:szCs w:val="32"/>
                              </w:rPr>
                              <w:t xml:space="preserve"> burning for the commercial preparation of food. </w:t>
                            </w:r>
                          </w:p>
                          <w:p w14:paraId="41B7B6E0" w14:textId="77777777" w:rsidR="00124E45" w:rsidRPr="004F0B9F" w:rsidRDefault="00124E45" w:rsidP="00124E45"/>
                        </w:txbxContent>
                      </v:textbox>
                    </v:shape>
                  </w:pict>
                </mc:Fallback>
              </mc:AlternateContent>
            </w:r>
          </w:p>
          <w:p w14:paraId="19223F8A" w14:textId="022AC725" w:rsidR="0090614E" w:rsidRDefault="0090614E" w:rsidP="00D81BAA">
            <w:pPr>
              <w:pStyle w:val="Answer"/>
              <w:rPr>
                <w:rFonts w:asciiTheme="majorHAnsi" w:hAnsiTheme="majorHAnsi"/>
                <w:sz w:val="36"/>
                <w:szCs w:val="36"/>
              </w:rPr>
            </w:pPr>
          </w:p>
          <w:p w14:paraId="74861300" w14:textId="5345D004" w:rsidR="0090614E" w:rsidRDefault="0090614E" w:rsidP="00D81BAA">
            <w:pPr>
              <w:pStyle w:val="Answer"/>
              <w:rPr>
                <w:rFonts w:asciiTheme="majorHAnsi" w:hAnsiTheme="majorHAnsi"/>
                <w:sz w:val="36"/>
                <w:szCs w:val="36"/>
              </w:rPr>
            </w:pPr>
          </w:p>
          <w:p w14:paraId="7F50D34B" w14:textId="1CA97168" w:rsidR="0090614E" w:rsidRDefault="0090614E" w:rsidP="00C7681B">
            <w:pPr>
              <w:pStyle w:val="Answer"/>
              <w:ind w:left="-495"/>
              <w:rPr>
                <w:rFonts w:asciiTheme="majorHAnsi" w:hAnsiTheme="majorHAnsi"/>
                <w:sz w:val="36"/>
                <w:szCs w:val="36"/>
              </w:rPr>
            </w:pPr>
          </w:p>
          <w:p w14:paraId="40934E76" w14:textId="1BBC3C26" w:rsidR="0090614E" w:rsidRDefault="0090614E" w:rsidP="00D81BAA">
            <w:pPr>
              <w:pStyle w:val="Answer"/>
              <w:rPr>
                <w:rFonts w:asciiTheme="majorHAnsi" w:hAnsiTheme="majorHAnsi"/>
                <w:sz w:val="36"/>
                <w:szCs w:val="36"/>
              </w:rPr>
            </w:pPr>
          </w:p>
          <w:p w14:paraId="24209DB8" w14:textId="23DC2DFA" w:rsidR="0090614E" w:rsidRDefault="0090614E" w:rsidP="00F900FB">
            <w:pPr>
              <w:pStyle w:val="Answer"/>
              <w:ind w:hanging="405"/>
              <w:rPr>
                <w:rFonts w:asciiTheme="majorHAnsi" w:hAnsiTheme="majorHAnsi"/>
                <w:sz w:val="36"/>
                <w:szCs w:val="36"/>
              </w:rPr>
            </w:pPr>
          </w:p>
          <w:p w14:paraId="0A6BAE64" w14:textId="0C54064A" w:rsidR="0090614E" w:rsidRDefault="0090614E" w:rsidP="00F75CED">
            <w:pPr>
              <w:pStyle w:val="Answer"/>
              <w:ind w:left="-405"/>
              <w:rPr>
                <w:rFonts w:asciiTheme="majorHAnsi" w:hAnsiTheme="majorHAnsi"/>
                <w:sz w:val="36"/>
                <w:szCs w:val="36"/>
              </w:rPr>
            </w:pPr>
          </w:p>
          <w:p w14:paraId="12358A7E" w14:textId="5B9C8CFB" w:rsidR="0090614E" w:rsidRDefault="0090614E" w:rsidP="00D81BAA">
            <w:pPr>
              <w:pStyle w:val="Answer"/>
              <w:rPr>
                <w:rFonts w:asciiTheme="majorHAnsi" w:hAnsiTheme="majorHAnsi"/>
                <w:sz w:val="36"/>
                <w:szCs w:val="36"/>
              </w:rPr>
            </w:pPr>
          </w:p>
          <w:p w14:paraId="561B8223" w14:textId="21DDD705" w:rsidR="0090614E" w:rsidRDefault="0090614E" w:rsidP="00D81BAA">
            <w:pPr>
              <w:pStyle w:val="Answer"/>
              <w:rPr>
                <w:rFonts w:asciiTheme="majorHAnsi" w:hAnsiTheme="majorHAnsi"/>
                <w:sz w:val="36"/>
                <w:szCs w:val="36"/>
              </w:rPr>
            </w:pPr>
          </w:p>
          <w:p w14:paraId="0BEA2BA8" w14:textId="05AC27B7" w:rsidR="00DB4F45" w:rsidRDefault="00DB4F45" w:rsidP="002B3E75">
            <w:pPr>
              <w:pStyle w:val="Answer"/>
              <w:ind w:left="-495"/>
              <w:jc w:val="center"/>
              <w:rPr>
                <w:rFonts w:asciiTheme="majorHAnsi" w:hAnsiTheme="majorHAnsi"/>
                <w:b w:val="0"/>
                <w:bCs/>
                <w:sz w:val="36"/>
                <w:szCs w:val="36"/>
              </w:rPr>
            </w:pPr>
          </w:p>
          <w:p w14:paraId="7816D57A" w14:textId="1A4FAF00" w:rsidR="00BA555D" w:rsidRDefault="00BA555D" w:rsidP="00D81BAA">
            <w:pPr>
              <w:pStyle w:val="Answer"/>
              <w:rPr>
                <w:rFonts w:asciiTheme="majorHAnsi" w:hAnsiTheme="majorHAnsi"/>
                <w:sz w:val="28"/>
                <w:szCs w:val="28"/>
              </w:rPr>
            </w:pPr>
          </w:p>
          <w:p w14:paraId="27E3E7E1" w14:textId="5C79C18D" w:rsidR="00BA555D" w:rsidRDefault="00BA555D" w:rsidP="00D81BAA">
            <w:pPr>
              <w:pStyle w:val="Answer"/>
              <w:rPr>
                <w:rFonts w:asciiTheme="majorHAnsi" w:hAnsiTheme="majorHAnsi"/>
                <w:sz w:val="28"/>
                <w:szCs w:val="28"/>
              </w:rPr>
            </w:pPr>
          </w:p>
          <w:p w14:paraId="62B1C202" w14:textId="4C9F3F19" w:rsidR="00BA555D" w:rsidRPr="00E23DD9" w:rsidRDefault="009F2C80" w:rsidP="00D81BAA">
            <w:pPr>
              <w:pStyle w:val="Answer"/>
              <w:rPr>
                <w:rFonts w:asciiTheme="majorHAnsi" w:hAnsiTheme="majorHAnsi"/>
                <w:b w:val="0"/>
                <w:bCs/>
                <w:sz w:val="28"/>
                <w:szCs w:val="28"/>
              </w:rPr>
            </w:pPr>
            <w:r>
              <w:rPr>
                <w:noProof/>
              </w:rPr>
              <mc:AlternateContent>
                <mc:Choice Requires="wps">
                  <w:drawing>
                    <wp:anchor distT="0" distB="0" distL="114300" distR="114300" simplePos="0" relativeHeight="251866112" behindDoc="0" locked="0" layoutInCell="1" allowOverlap="1" wp14:anchorId="2206D2F6" wp14:editId="5DE00620">
                      <wp:simplePos x="0" y="0"/>
                      <wp:positionH relativeFrom="column">
                        <wp:posOffset>-471805</wp:posOffset>
                      </wp:positionH>
                      <wp:positionV relativeFrom="paragraph">
                        <wp:posOffset>1595755</wp:posOffset>
                      </wp:positionV>
                      <wp:extent cx="5038725" cy="14382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038725" cy="1438275"/>
                              </a:xfrm>
                              <a:prstGeom prst="rect">
                                <a:avLst/>
                              </a:prstGeom>
                              <a:noFill/>
                              <a:ln w="6350">
                                <a:noFill/>
                              </a:ln>
                            </wps:spPr>
                            <wps:txbx>
                              <w:txbxContent>
                                <w:p w14:paraId="5704FEBE" w14:textId="1EB69F08" w:rsidR="00B85D28" w:rsidRPr="00C64698" w:rsidRDefault="00B85D28" w:rsidP="00B85D28">
                                  <w:pPr>
                                    <w:pStyle w:val="Heading2"/>
                                    <w:spacing w:before="0"/>
                                    <w:rPr>
                                      <w:b/>
                                      <w:bCs w:val="0"/>
                                      <w:sz w:val="36"/>
                                      <w:szCs w:val="36"/>
                                    </w:rPr>
                                  </w:pPr>
                                  <w:r>
                                    <w:rPr>
                                      <w:b/>
                                      <w:bCs w:val="0"/>
                                      <w:sz w:val="36"/>
                                      <w:szCs w:val="36"/>
                                    </w:rPr>
                                    <w:t>Fox Chapel Area Adult Education</w:t>
                                  </w:r>
                                </w:p>
                                <w:p w14:paraId="75ADB40F" w14:textId="10989298" w:rsidR="00B85D28" w:rsidRDefault="00B85D28" w:rsidP="00B85D28">
                                  <w:pPr>
                                    <w:pStyle w:val="Answer"/>
                                    <w:rPr>
                                      <w:rFonts w:asciiTheme="majorHAnsi" w:hAnsiTheme="majorHAnsi"/>
                                      <w:sz w:val="32"/>
                                      <w:szCs w:val="32"/>
                                    </w:rPr>
                                  </w:pPr>
                                  <w:r>
                                    <w:rPr>
                                      <w:rFonts w:asciiTheme="majorHAnsi" w:hAnsiTheme="majorHAnsi"/>
                                      <w:sz w:val="32"/>
                                      <w:szCs w:val="32"/>
                                    </w:rPr>
                                    <w:t xml:space="preserve">Spring 2022 registration is open for Fox Chapel Area Adult Education. Both in-person and Zoom classes are available. To learn more and find out what courses are available go to: </w:t>
                                  </w:r>
                                  <w:hyperlink r:id="rId28" w:history="1">
                                    <w:r w:rsidRPr="00C843E6">
                                      <w:rPr>
                                        <w:rStyle w:val="Hyperlink"/>
                                        <w:rFonts w:asciiTheme="majorHAnsi" w:hAnsiTheme="majorHAnsi"/>
                                        <w:sz w:val="32"/>
                                        <w:szCs w:val="32"/>
                                      </w:rPr>
                                      <w:t>https://classes.fcaae.org/CourseCatalog/</w:t>
                                    </w:r>
                                  </w:hyperlink>
                                  <w:r>
                                    <w:rPr>
                                      <w:rFonts w:asciiTheme="majorHAnsi" w:hAnsiTheme="majorHAnsi"/>
                                      <w:sz w:val="32"/>
                                      <w:szCs w:val="32"/>
                                    </w:rPr>
                                    <w:t xml:space="preserve"> </w:t>
                                  </w:r>
                                </w:p>
                                <w:p w14:paraId="62932AE8" w14:textId="77777777" w:rsidR="00B85D28" w:rsidRDefault="00B85D28" w:rsidP="00B85D28">
                                  <w:pPr>
                                    <w:pStyle w:val="Answer"/>
                                    <w:rPr>
                                      <w:rFonts w:asciiTheme="majorHAnsi" w:hAnsiTheme="majorHAnsi"/>
                                      <w:sz w:val="32"/>
                                      <w:szCs w:val="32"/>
                                    </w:rPr>
                                  </w:pPr>
                                </w:p>
                                <w:p w14:paraId="23E19904" w14:textId="77777777" w:rsidR="00B85D28" w:rsidRDefault="00B85D28" w:rsidP="00B85D28">
                                  <w:pPr>
                                    <w:pStyle w:val="Answ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6D2F6" id="Text Box 24" o:spid="_x0000_s1037" type="#_x0000_t202" style="position:absolute;margin-left:-37.15pt;margin-top:125.65pt;width:396.75pt;height:113.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" filled="f" stroked="f" strokeweight=".5pt">
                      <v:textbox>
                        <w:txbxContent>
                          <w:p w14:paraId="5704FEBE" w14:textId="1EB69F08" w:rsidR="00B85D28" w:rsidRPr="00C64698" w:rsidRDefault="00B85D28" w:rsidP="00B85D28">
                            <w:pPr>
                              <w:pStyle w:val="Heading2"/>
                              <w:spacing w:before="0"/>
                              <w:rPr>
                                <w:b/>
                                <w:bCs w:val="0"/>
                                <w:sz w:val="36"/>
                                <w:szCs w:val="36"/>
                              </w:rPr>
                            </w:pPr>
                            <w:r>
                              <w:rPr>
                                <w:b/>
                                <w:bCs w:val="0"/>
                                <w:sz w:val="36"/>
                                <w:szCs w:val="36"/>
                              </w:rPr>
                              <w:t>Fox Chapel Area Adult Education</w:t>
                            </w:r>
                          </w:p>
                          <w:p w14:paraId="75ADB40F" w14:textId="10989298" w:rsidR="00B85D28" w:rsidRDefault="00B85D28" w:rsidP="00B85D28">
                            <w:pPr>
                              <w:pStyle w:val="Answer"/>
                              <w:rPr>
                                <w:rFonts w:asciiTheme="majorHAnsi" w:hAnsiTheme="majorHAnsi"/>
                                <w:sz w:val="32"/>
                                <w:szCs w:val="32"/>
                              </w:rPr>
                            </w:pPr>
                            <w:r>
                              <w:rPr>
                                <w:rFonts w:asciiTheme="majorHAnsi" w:hAnsiTheme="majorHAnsi"/>
                                <w:sz w:val="32"/>
                                <w:szCs w:val="32"/>
                              </w:rPr>
                              <w:t xml:space="preserve">Spring 2022 registration is open for Fox Chapel Area Adult Education. Both in-person and Zoom classes are available. To learn more and find out what courses are available go to: </w:t>
                            </w:r>
                            <w:hyperlink r:id="rId29" w:history="1">
                              <w:r w:rsidRPr="00C843E6">
                                <w:rPr>
                                  <w:rStyle w:val="Hyperlink"/>
                                  <w:rFonts w:asciiTheme="majorHAnsi" w:hAnsiTheme="majorHAnsi"/>
                                  <w:sz w:val="32"/>
                                  <w:szCs w:val="32"/>
                                </w:rPr>
                                <w:t>https://classes.fcaae.org/CourseCatalog/</w:t>
                              </w:r>
                            </w:hyperlink>
                            <w:r>
                              <w:rPr>
                                <w:rFonts w:asciiTheme="majorHAnsi" w:hAnsiTheme="majorHAnsi"/>
                                <w:sz w:val="32"/>
                                <w:szCs w:val="32"/>
                              </w:rPr>
                              <w:t xml:space="preserve"> </w:t>
                            </w:r>
                          </w:p>
                          <w:p w14:paraId="62932AE8" w14:textId="77777777" w:rsidR="00B85D28" w:rsidRDefault="00B85D28" w:rsidP="00B85D28">
                            <w:pPr>
                              <w:pStyle w:val="Answer"/>
                              <w:rPr>
                                <w:rFonts w:asciiTheme="majorHAnsi" w:hAnsiTheme="majorHAnsi"/>
                                <w:sz w:val="32"/>
                                <w:szCs w:val="32"/>
                              </w:rPr>
                            </w:pPr>
                          </w:p>
                          <w:p w14:paraId="23E19904" w14:textId="77777777" w:rsidR="00B85D28" w:rsidRDefault="00B85D28" w:rsidP="00B85D28">
                            <w:pPr>
                              <w:pStyle w:val="Answer"/>
                            </w:pPr>
                          </w:p>
                        </w:txbxContent>
                      </v:textbox>
                    </v:shape>
                  </w:pict>
                </mc:Fallback>
              </mc:AlternateContent>
            </w:r>
            <w:r>
              <w:rPr>
                <w:noProof/>
              </w:rPr>
              <mc:AlternateContent>
                <mc:Choice Requires="wps">
                  <w:drawing>
                    <wp:anchor distT="0" distB="0" distL="114300" distR="114300" simplePos="0" relativeHeight="251868160" behindDoc="0" locked="0" layoutInCell="1" allowOverlap="1" wp14:anchorId="20723353" wp14:editId="59EF39EE">
                      <wp:simplePos x="0" y="0"/>
                      <wp:positionH relativeFrom="column">
                        <wp:posOffset>-471805</wp:posOffset>
                      </wp:positionH>
                      <wp:positionV relativeFrom="paragraph">
                        <wp:posOffset>2910205</wp:posOffset>
                      </wp:positionV>
                      <wp:extent cx="5086350" cy="2971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6350" cy="2971800"/>
                              </a:xfrm>
                              <a:prstGeom prst="rect">
                                <a:avLst/>
                              </a:prstGeom>
                              <a:noFill/>
                              <a:ln w="6350">
                                <a:noFill/>
                              </a:ln>
                            </wps:spPr>
                            <wps:txbx>
                              <w:txbxContent>
                                <w:p w14:paraId="27C3CE3E" w14:textId="7A24409A" w:rsidR="009F2C80" w:rsidRPr="00801C47" w:rsidRDefault="009F2C80" w:rsidP="009F2C80">
                                  <w:pPr>
                                    <w:pStyle w:val="Heading2"/>
                                    <w:spacing w:before="0"/>
                                    <w:rPr>
                                      <w:b/>
                                      <w:bCs w:val="0"/>
                                      <w:color w:val="E79A1C" w:themeColor="accent2" w:themeShade="BF"/>
                                      <w:sz w:val="36"/>
                                      <w:szCs w:val="36"/>
                                    </w:rPr>
                                  </w:pPr>
                                  <w:r>
                                    <w:rPr>
                                      <w:b/>
                                      <w:bCs w:val="0"/>
                                      <w:color w:val="E79A1C" w:themeColor="accent2" w:themeShade="BF"/>
                                      <w:sz w:val="36"/>
                                      <w:szCs w:val="36"/>
                                    </w:rPr>
                                    <w:t xml:space="preserve">Reminder for All Borough Landlords </w:t>
                                  </w:r>
                                </w:p>
                                <w:p w14:paraId="108C9831" w14:textId="44013B30" w:rsidR="009F2C80" w:rsidRPr="00CC3856" w:rsidRDefault="009F2C80" w:rsidP="009F2C80">
                                  <w:pPr>
                                    <w:pStyle w:val="Heading3"/>
                                    <w:spacing w:before="0" w:line="240" w:lineRule="auto"/>
                                  </w:pPr>
                                  <w:r>
                                    <w:rPr>
                                      <w:color w:val="auto"/>
                                      <w:sz w:val="32"/>
                                      <w:szCs w:val="32"/>
                                    </w:rPr>
                                    <w:t xml:space="preserve">Blawnox Borough has a Registration and Inspection program for all rental property. As part of that program all landlords are required to fill out tenant registrations annually for any properties they own. If you are a landlord for any properties in the borough, please fill out a registration form and return it to the borough office. Tenants, please make sure that you share this information with your landlords. The registration form can be found at: </w:t>
                                  </w:r>
                                  <w:hyperlink r:id="rId30" w:history="1">
                                    <w:r w:rsidR="00A85211" w:rsidRPr="00C843E6">
                                      <w:rPr>
                                        <w:rStyle w:val="Hyperlink"/>
                                        <w:sz w:val="32"/>
                                        <w:szCs w:val="32"/>
                                      </w:rPr>
                                      <w:t>https://www.blawnox.com/sites/g/files/vyhlif2826/f/uploads/tenant_registration_form_2022.pdf</w:t>
                                    </w:r>
                                  </w:hyperlink>
                                  <w:r>
                                    <w:t xml:space="preserve"> </w:t>
                                  </w:r>
                                </w:p>
                                <w:p w14:paraId="1DCBEE87" w14:textId="3BBE59EC" w:rsidR="009F2C80" w:rsidRDefault="009F2C80" w:rsidP="009F2C80">
                                  <w:pPr>
                                    <w:pStyle w:val="Heading3"/>
                                    <w:spacing w:before="0" w:line="240" w:lineRule="auto"/>
                                    <w:rPr>
                                      <w:color w:val="auto"/>
                                      <w:sz w:val="32"/>
                                      <w:szCs w:val="32"/>
                                    </w:rPr>
                                  </w:pPr>
                                </w:p>
                                <w:p w14:paraId="338A67E4" w14:textId="77777777" w:rsidR="009F2C80" w:rsidRPr="004F0B9F" w:rsidRDefault="009F2C80" w:rsidP="009F2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23353" id="Text Box 25" o:spid="_x0000_s1038" type="#_x0000_t202" style="position:absolute;margin-left:-37.15pt;margin-top:229.15pt;width:400.5pt;height:23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" filled="f" stroked="f" strokeweight=".5pt">
                      <v:textbox>
                        <w:txbxContent>
                          <w:p w14:paraId="27C3CE3E" w14:textId="7A24409A" w:rsidR="009F2C80" w:rsidRPr="00801C47" w:rsidRDefault="009F2C80" w:rsidP="009F2C80">
                            <w:pPr>
                              <w:pStyle w:val="Heading2"/>
                              <w:spacing w:before="0"/>
                              <w:rPr>
                                <w:b/>
                                <w:bCs w:val="0"/>
                                <w:color w:val="E79A1C" w:themeColor="accent2" w:themeShade="BF"/>
                                <w:sz w:val="36"/>
                                <w:szCs w:val="36"/>
                              </w:rPr>
                            </w:pPr>
                            <w:r>
                              <w:rPr>
                                <w:b/>
                                <w:bCs w:val="0"/>
                                <w:color w:val="E79A1C" w:themeColor="accent2" w:themeShade="BF"/>
                                <w:sz w:val="36"/>
                                <w:szCs w:val="36"/>
                              </w:rPr>
                              <w:t xml:space="preserve">Reminder for All Borough Landlords </w:t>
                            </w:r>
                          </w:p>
                          <w:p w14:paraId="108C9831" w14:textId="44013B30" w:rsidR="009F2C80" w:rsidRPr="00CC3856" w:rsidRDefault="009F2C80" w:rsidP="009F2C80">
                            <w:pPr>
                              <w:pStyle w:val="Heading3"/>
                              <w:spacing w:before="0" w:line="240" w:lineRule="auto"/>
                            </w:pPr>
                            <w:r>
                              <w:rPr>
                                <w:color w:val="auto"/>
                                <w:sz w:val="32"/>
                                <w:szCs w:val="32"/>
                              </w:rPr>
                              <w:t xml:space="preserve">Blawnox Borough has a Registration and Inspection program for all rental property. As part of that program all landlords are required to fill out tenant registrations annually for any properties they own. If you are a landlord for any properties in the borough, please fill out a registration form and return it to the borough office. Tenants, please make sure that you share this information with your landlords. The registration form can be found at: </w:t>
                            </w:r>
                            <w:hyperlink r:id="rId31" w:history="1">
                              <w:r w:rsidR="00A85211" w:rsidRPr="00C843E6">
                                <w:rPr>
                                  <w:rStyle w:val="Hyperlink"/>
                                  <w:sz w:val="32"/>
                                  <w:szCs w:val="32"/>
                                </w:rPr>
                                <w:t>https://www.blawnox.com/sites/g/files/vyhlif2826/f/uploads/tenant_registration_form_2022.pdf</w:t>
                              </w:r>
                            </w:hyperlink>
                            <w:r>
                              <w:t xml:space="preserve"> </w:t>
                            </w:r>
                          </w:p>
                          <w:p w14:paraId="1DCBEE87" w14:textId="3BBE59EC" w:rsidR="009F2C80" w:rsidRDefault="009F2C80" w:rsidP="009F2C80">
                            <w:pPr>
                              <w:pStyle w:val="Heading3"/>
                              <w:spacing w:before="0" w:line="240" w:lineRule="auto"/>
                              <w:rPr>
                                <w:color w:val="auto"/>
                                <w:sz w:val="32"/>
                                <w:szCs w:val="32"/>
                              </w:rPr>
                            </w:pPr>
                          </w:p>
                          <w:p w14:paraId="338A67E4" w14:textId="77777777" w:rsidR="009F2C80" w:rsidRPr="004F0B9F" w:rsidRDefault="009F2C80" w:rsidP="009F2C80"/>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8768" behindDoc="0" locked="0" layoutInCell="1" allowOverlap="1" wp14:anchorId="51A33C82" wp14:editId="6F00E5ED">
                      <wp:simplePos x="0" y="0"/>
                      <wp:positionH relativeFrom="column">
                        <wp:posOffset>2524125</wp:posOffset>
                      </wp:positionH>
                      <wp:positionV relativeFrom="paragraph">
                        <wp:posOffset>6657975</wp:posOffset>
                      </wp:positionV>
                      <wp:extent cx="4981575" cy="2876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32"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3C82" id="Text Box 18" o:spid="_x0000_s1039" type="#_x0000_t202" style="position:absolute;margin-left:198.75pt;margin-top:524.25pt;width:392.25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IxLXTEcAgAALQQAAA4AAAAAAAAAAAAAAAAALgIAAGRycy9lMm9Eb2MueG1s&#10;UEsBAi0AFAAGAAgAAAAhADshEE3jAAAADgEAAA8AAAAAAAAAAAAAAAAAdgQAAGRycy9kb3ducmV2&#10;LnhtbFBLBQYAAAAABAAEAPMAAACGBQAAAAA=&#10;" filled="f" stroked="f" strokeweight=".5pt">
                      <v:textbo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33"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6720" behindDoc="0" locked="0" layoutInCell="1" allowOverlap="1" wp14:anchorId="248B4F46" wp14:editId="04CCDB7A">
                      <wp:simplePos x="0" y="0"/>
                      <wp:positionH relativeFrom="column">
                        <wp:posOffset>2524125</wp:posOffset>
                      </wp:positionH>
                      <wp:positionV relativeFrom="paragraph">
                        <wp:posOffset>6657975</wp:posOffset>
                      </wp:positionV>
                      <wp:extent cx="4981575" cy="2876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34"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F46" id="Text Box 17" o:spid="_x0000_s1040" type="#_x0000_t202" style="position:absolute;margin-left:198.75pt;margin-top:524.25pt;width:39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s8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xmd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N7oOzwcAgAALQQAAA4AAAAAAAAAAAAAAAAALgIAAGRycy9lMm9Eb2MueG1s&#10;UEsBAi0AFAAGAAgAAAAhADshEE3jAAAADgEAAA8AAAAAAAAAAAAAAAAAdgQAAGRycy9kb3ducmV2&#10;LnhtbFBLBQYAAAAABAAEAPMAAACGBQAAAAA=&#10;" filled="f" stroked="f" strokeweight=".5pt">
                      <v:textbo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35"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4672" behindDoc="0" locked="0" layoutInCell="1" allowOverlap="1" wp14:anchorId="140D6018" wp14:editId="03B6A12C">
                      <wp:simplePos x="0" y="0"/>
                      <wp:positionH relativeFrom="column">
                        <wp:posOffset>2524125</wp:posOffset>
                      </wp:positionH>
                      <wp:positionV relativeFrom="paragraph">
                        <wp:posOffset>6657975</wp:posOffset>
                      </wp:positionV>
                      <wp:extent cx="4981575" cy="2876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36"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6018" id="Text Box 15" o:spid="_x0000_s1041" type="#_x0000_t202" style="position:absolute;margin-left:198.75pt;margin-top:524.25pt;width:392.2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C5nurQcAgAALQQAAA4AAAAAAAAAAAAAAAAALgIAAGRycy9lMm9Eb2MueG1s&#10;UEsBAi0AFAAGAAgAAAAhADshEE3jAAAADgEAAA8AAAAAAAAAAAAAAAAAdgQAAGRycy9kb3ducmV2&#10;LnhtbFBLBQYAAAAABAAEAPMAAACGBQAAAAA=&#10;" filled="f" stroked="f" strokeweight=".5pt">
                      <v:textbo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37"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p>
        </w:tc>
      </w:tr>
    </w:tbl>
    <w:p w14:paraId="7DC6640D" w14:textId="725E3B4C"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42"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_x0000_s1043"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4"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38"/>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C749" w14:textId="77777777" w:rsidR="00C922E8" w:rsidRDefault="00C922E8" w:rsidP="00D04819">
      <w:pPr>
        <w:spacing w:after="0" w:line="240" w:lineRule="auto"/>
      </w:pPr>
      <w:r>
        <w:separator/>
      </w:r>
    </w:p>
    <w:p w14:paraId="198118F5" w14:textId="77777777" w:rsidR="00C922E8" w:rsidRDefault="00C922E8"/>
  </w:endnote>
  <w:endnote w:type="continuationSeparator" w:id="0">
    <w:p w14:paraId="11CB18DD" w14:textId="77777777" w:rsidR="00C922E8" w:rsidRDefault="00C922E8" w:rsidP="00D04819">
      <w:pPr>
        <w:spacing w:after="0" w:line="240" w:lineRule="auto"/>
      </w:pPr>
      <w:r>
        <w:continuationSeparator/>
      </w:r>
    </w:p>
    <w:p w14:paraId="37859021" w14:textId="77777777" w:rsidR="00C922E8" w:rsidRDefault="00C92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61B7" w14:textId="77777777" w:rsidR="00C922E8" w:rsidRDefault="00C922E8" w:rsidP="00D04819">
      <w:pPr>
        <w:spacing w:after="0" w:line="240" w:lineRule="auto"/>
      </w:pPr>
      <w:r>
        <w:separator/>
      </w:r>
    </w:p>
    <w:p w14:paraId="6F898664" w14:textId="77777777" w:rsidR="00C922E8" w:rsidRDefault="00C922E8"/>
  </w:footnote>
  <w:footnote w:type="continuationSeparator" w:id="0">
    <w:p w14:paraId="2C3527DA" w14:textId="77777777" w:rsidR="00C922E8" w:rsidRDefault="00C922E8" w:rsidP="00D04819">
      <w:pPr>
        <w:spacing w:after="0" w:line="240" w:lineRule="auto"/>
      </w:pPr>
      <w:r>
        <w:continuationSeparator/>
      </w:r>
    </w:p>
    <w:p w14:paraId="0E469464" w14:textId="77777777" w:rsidR="00C922E8" w:rsidRDefault="00C922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017B0"/>
    <w:multiLevelType w:val="hybridMultilevel"/>
    <w:tmpl w:val="69903D0A"/>
    <w:lvl w:ilvl="0" w:tplc="BED45FA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12307"/>
    <w:rsid w:val="0001305B"/>
    <w:rsid w:val="0003367A"/>
    <w:rsid w:val="00041D52"/>
    <w:rsid w:val="00046DBC"/>
    <w:rsid w:val="00047E02"/>
    <w:rsid w:val="000502B7"/>
    <w:rsid w:val="00052E94"/>
    <w:rsid w:val="000538AE"/>
    <w:rsid w:val="00056C34"/>
    <w:rsid w:val="00061C04"/>
    <w:rsid w:val="00070273"/>
    <w:rsid w:val="00070D9E"/>
    <w:rsid w:val="00076ED4"/>
    <w:rsid w:val="000835B2"/>
    <w:rsid w:val="00086103"/>
    <w:rsid w:val="00090AA6"/>
    <w:rsid w:val="00093142"/>
    <w:rsid w:val="00094FCB"/>
    <w:rsid w:val="00096B2C"/>
    <w:rsid w:val="000A19E1"/>
    <w:rsid w:val="000A2C77"/>
    <w:rsid w:val="000A3FE8"/>
    <w:rsid w:val="000A5CEB"/>
    <w:rsid w:val="000B5BBE"/>
    <w:rsid w:val="000B7B96"/>
    <w:rsid w:val="000C0480"/>
    <w:rsid w:val="000D1159"/>
    <w:rsid w:val="000D3B4B"/>
    <w:rsid w:val="000D6EC7"/>
    <w:rsid w:val="000E0995"/>
    <w:rsid w:val="000E2AD7"/>
    <w:rsid w:val="000E322E"/>
    <w:rsid w:val="000F0BC8"/>
    <w:rsid w:val="000F19F2"/>
    <w:rsid w:val="000F1C5C"/>
    <w:rsid w:val="000F35FF"/>
    <w:rsid w:val="000F658A"/>
    <w:rsid w:val="00101DC8"/>
    <w:rsid w:val="00102AE2"/>
    <w:rsid w:val="00104116"/>
    <w:rsid w:val="00106C5E"/>
    <w:rsid w:val="0010707B"/>
    <w:rsid w:val="00114195"/>
    <w:rsid w:val="00114489"/>
    <w:rsid w:val="001206E1"/>
    <w:rsid w:val="00121925"/>
    <w:rsid w:val="001238AF"/>
    <w:rsid w:val="00124E45"/>
    <w:rsid w:val="00132657"/>
    <w:rsid w:val="00132C69"/>
    <w:rsid w:val="0013551B"/>
    <w:rsid w:val="00140C19"/>
    <w:rsid w:val="001459B7"/>
    <w:rsid w:val="00147BC1"/>
    <w:rsid w:val="00150269"/>
    <w:rsid w:val="00150547"/>
    <w:rsid w:val="00152ECE"/>
    <w:rsid w:val="00153659"/>
    <w:rsid w:val="00161D2B"/>
    <w:rsid w:val="00164D7A"/>
    <w:rsid w:val="001657D4"/>
    <w:rsid w:val="001729FE"/>
    <w:rsid w:val="00187F3D"/>
    <w:rsid w:val="001901D6"/>
    <w:rsid w:val="00192B2F"/>
    <w:rsid w:val="00197C4A"/>
    <w:rsid w:val="001A1FBD"/>
    <w:rsid w:val="001A3973"/>
    <w:rsid w:val="001A3FE5"/>
    <w:rsid w:val="001A76F2"/>
    <w:rsid w:val="001B4F93"/>
    <w:rsid w:val="001B5D59"/>
    <w:rsid w:val="001C7065"/>
    <w:rsid w:val="001C7A4B"/>
    <w:rsid w:val="001C7F95"/>
    <w:rsid w:val="001D040B"/>
    <w:rsid w:val="001D0717"/>
    <w:rsid w:val="001E1E6D"/>
    <w:rsid w:val="001E5275"/>
    <w:rsid w:val="00202DCA"/>
    <w:rsid w:val="00204B10"/>
    <w:rsid w:val="00205BBF"/>
    <w:rsid w:val="00212F49"/>
    <w:rsid w:val="00223B5F"/>
    <w:rsid w:val="0023068C"/>
    <w:rsid w:val="00230C71"/>
    <w:rsid w:val="00230F5C"/>
    <w:rsid w:val="00231739"/>
    <w:rsid w:val="00232D47"/>
    <w:rsid w:val="00237DDF"/>
    <w:rsid w:val="00240F23"/>
    <w:rsid w:val="00243AFF"/>
    <w:rsid w:val="00257926"/>
    <w:rsid w:val="00260614"/>
    <w:rsid w:val="00261158"/>
    <w:rsid w:val="0026457F"/>
    <w:rsid w:val="0027179E"/>
    <w:rsid w:val="00277D4C"/>
    <w:rsid w:val="00277DC9"/>
    <w:rsid w:val="00277ECF"/>
    <w:rsid w:val="00285BF9"/>
    <w:rsid w:val="00290ACF"/>
    <w:rsid w:val="00291553"/>
    <w:rsid w:val="00292D52"/>
    <w:rsid w:val="0029481C"/>
    <w:rsid w:val="00295DF6"/>
    <w:rsid w:val="002A7AF4"/>
    <w:rsid w:val="002B149E"/>
    <w:rsid w:val="002B1C51"/>
    <w:rsid w:val="002B3E75"/>
    <w:rsid w:val="002B6E0B"/>
    <w:rsid w:val="002C0FBD"/>
    <w:rsid w:val="002C19F2"/>
    <w:rsid w:val="002C2646"/>
    <w:rsid w:val="002C4530"/>
    <w:rsid w:val="002C46AF"/>
    <w:rsid w:val="002C5B84"/>
    <w:rsid w:val="002C795E"/>
    <w:rsid w:val="002D0680"/>
    <w:rsid w:val="002D1808"/>
    <w:rsid w:val="002D2F2C"/>
    <w:rsid w:val="002D423E"/>
    <w:rsid w:val="002D448F"/>
    <w:rsid w:val="002D57D9"/>
    <w:rsid w:val="002D6612"/>
    <w:rsid w:val="002D7CBE"/>
    <w:rsid w:val="002E64E5"/>
    <w:rsid w:val="002E76DB"/>
    <w:rsid w:val="002F2CBE"/>
    <w:rsid w:val="002F4A4D"/>
    <w:rsid w:val="002F4C4B"/>
    <w:rsid w:val="002F6E0D"/>
    <w:rsid w:val="002F710F"/>
    <w:rsid w:val="00300743"/>
    <w:rsid w:val="00304BFA"/>
    <w:rsid w:val="00305D18"/>
    <w:rsid w:val="003070C5"/>
    <w:rsid w:val="00307C79"/>
    <w:rsid w:val="0031023C"/>
    <w:rsid w:val="00311F06"/>
    <w:rsid w:val="00311F6D"/>
    <w:rsid w:val="003135A3"/>
    <w:rsid w:val="003311E8"/>
    <w:rsid w:val="00336226"/>
    <w:rsid w:val="003406B2"/>
    <w:rsid w:val="00340FFA"/>
    <w:rsid w:val="00344DFA"/>
    <w:rsid w:val="00345523"/>
    <w:rsid w:val="003457F4"/>
    <w:rsid w:val="003500BE"/>
    <w:rsid w:val="00350970"/>
    <w:rsid w:val="00350C82"/>
    <w:rsid w:val="00353B0B"/>
    <w:rsid w:val="0035754D"/>
    <w:rsid w:val="00362103"/>
    <w:rsid w:val="003624E6"/>
    <w:rsid w:val="0036479C"/>
    <w:rsid w:val="00365CA8"/>
    <w:rsid w:val="003718D1"/>
    <w:rsid w:val="00374B30"/>
    <w:rsid w:val="00376196"/>
    <w:rsid w:val="003805B5"/>
    <w:rsid w:val="003A404D"/>
    <w:rsid w:val="003A7085"/>
    <w:rsid w:val="003A790A"/>
    <w:rsid w:val="003B0C93"/>
    <w:rsid w:val="003B61C4"/>
    <w:rsid w:val="003B7C8C"/>
    <w:rsid w:val="003C1F4D"/>
    <w:rsid w:val="003C27A0"/>
    <w:rsid w:val="003C6BD1"/>
    <w:rsid w:val="003D15E5"/>
    <w:rsid w:val="003D187B"/>
    <w:rsid w:val="003D1B95"/>
    <w:rsid w:val="003D1C05"/>
    <w:rsid w:val="003D4EB5"/>
    <w:rsid w:val="003E18D5"/>
    <w:rsid w:val="003E1E96"/>
    <w:rsid w:val="003E4FA3"/>
    <w:rsid w:val="003F08A5"/>
    <w:rsid w:val="003F4C69"/>
    <w:rsid w:val="0040263E"/>
    <w:rsid w:val="00413EDE"/>
    <w:rsid w:val="00426769"/>
    <w:rsid w:val="00431568"/>
    <w:rsid w:val="0043301E"/>
    <w:rsid w:val="00442545"/>
    <w:rsid w:val="004477B1"/>
    <w:rsid w:val="00450EB3"/>
    <w:rsid w:val="0045318D"/>
    <w:rsid w:val="0045455D"/>
    <w:rsid w:val="00454A5B"/>
    <w:rsid w:val="004575A6"/>
    <w:rsid w:val="004579EF"/>
    <w:rsid w:val="00460DE6"/>
    <w:rsid w:val="00474F32"/>
    <w:rsid w:val="00475F58"/>
    <w:rsid w:val="00476403"/>
    <w:rsid w:val="00476513"/>
    <w:rsid w:val="00483673"/>
    <w:rsid w:val="004917F6"/>
    <w:rsid w:val="0049245E"/>
    <w:rsid w:val="00495007"/>
    <w:rsid w:val="004A10DB"/>
    <w:rsid w:val="004A1A05"/>
    <w:rsid w:val="004A6591"/>
    <w:rsid w:val="004B32BF"/>
    <w:rsid w:val="004B5A88"/>
    <w:rsid w:val="004C60E7"/>
    <w:rsid w:val="004D0772"/>
    <w:rsid w:val="004D0E3D"/>
    <w:rsid w:val="004D7614"/>
    <w:rsid w:val="004E58A9"/>
    <w:rsid w:val="004F0B9F"/>
    <w:rsid w:val="004F2A55"/>
    <w:rsid w:val="004F49B7"/>
    <w:rsid w:val="004F5249"/>
    <w:rsid w:val="004F7D99"/>
    <w:rsid w:val="00501F30"/>
    <w:rsid w:val="00502B21"/>
    <w:rsid w:val="00504D2E"/>
    <w:rsid w:val="00506B22"/>
    <w:rsid w:val="00510C26"/>
    <w:rsid w:val="00515539"/>
    <w:rsid w:val="00515F88"/>
    <w:rsid w:val="00521B6A"/>
    <w:rsid w:val="00523799"/>
    <w:rsid w:val="005239BA"/>
    <w:rsid w:val="00525F01"/>
    <w:rsid w:val="0053059A"/>
    <w:rsid w:val="005318AD"/>
    <w:rsid w:val="005347CA"/>
    <w:rsid w:val="00534E17"/>
    <w:rsid w:val="0054188A"/>
    <w:rsid w:val="00542156"/>
    <w:rsid w:val="00543C45"/>
    <w:rsid w:val="0054560E"/>
    <w:rsid w:val="00545F1E"/>
    <w:rsid w:val="005508BB"/>
    <w:rsid w:val="00552473"/>
    <w:rsid w:val="005543F6"/>
    <w:rsid w:val="00557064"/>
    <w:rsid w:val="005570BD"/>
    <w:rsid w:val="0055758D"/>
    <w:rsid w:val="005612AD"/>
    <w:rsid w:val="005659DB"/>
    <w:rsid w:val="00565B67"/>
    <w:rsid w:val="005718D2"/>
    <w:rsid w:val="00571ADB"/>
    <w:rsid w:val="00571EC1"/>
    <w:rsid w:val="00575327"/>
    <w:rsid w:val="00580226"/>
    <w:rsid w:val="00582E88"/>
    <w:rsid w:val="0058303C"/>
    <w:rsid w:val="00586AE2"/>
    <w:rsid w:val="00590B3C"/>
    <w:rsid w:val="00595B03"/>
    <w:rsid w:val="005A45A5"/>
    <w:rsid w:val="005A4635"/>
    <w:rsid w:val="005A56D7"/>
    <w:rsid w:val="005A5724"/>
    <w:rsid w:val="005B03E7"/>
    <w:rsid w:val="005B18DA"/>
    <w:rsid w:val="005B383C"/>
    <w:rsid w:val="005B511B"/>
    <w:rsid w:val="005B6C60"/>
    <w:rsid w:val="005C5911"/>
    <w:rsid w:val="005C6F32"/>
    <w:rsid w:val="005C7FDF"/>
    <w:rsid w:val="005D02C6"/>
    <w:rsid w:val="005D0CD9"/>
    <w:rsid w:val="005D18F0"/>
    <w:rsid w:val="005D27C5"/>
    <w:rsid w:val="005D6AF3"/>
    <w:rsid w:val="005E2D33"/>
    <w:rsid w:val="005E53BC"/>
    <w:rsid w:val="005E6F1E"/>
    <w:rsid w:val="005F1D47"/>
    <w:rsid w:val="005F4C7C"/>
    <w:rsid w:val="00607CC8"/>
    <w:rsid w:val="00617582"/>
    <w:rsid w:val="00627AAE"/>
    <w:rsid w:val="00632A61"/>
    <w:rsid w:val="00634AB8"/>
    <w:rsid w:val="00642C04"/>
    <w:rsid w:val="00646BAE"/>
    <w:rsid w:val="006553F4"/>
    <w:rsid w:val="00656844"/>
    <w:rsid w:val="00657141"/>
    <w:rsid w:val="006576F7"/>
    <w:rsid w:val="00663937"/>
    <w:rsid w:val="006668D7"/>
    <w:rsid w:val="00667D08"/>
    <w:rsid w:val="0067394D"/>
    <w:rsid w:val="00673D7C"/>
    <w:rsid w:val="006750C3"/>
    <w:rsid w:val="00676AE0"/>
    <w:rsid w:val="006841B0"/>
    <w:rsid w:val="006917F2"/>
    <w:rsid w:val="00692E2D"/>
    <w:rsid w:val="006938D0"/>
    <w:rsid w:val="006973F4"/>
    <w:rsid w:val="006A00CF"/>
    <w:rsid w:val="006A5066"/>
    <w:rsid w:val="006B0CC3"/>
    <w:rsid w:val="006B63AF"/>
    <w:rsid w:val="006B7D26"/>
    <w:rsid w:val="006C3FB7"/>
    <w:rsid w:val="006C5085"/>
    <w:rsid w:val="006D16DB"/>
    <w:rsid w:val="006E063F"/>
    <w:rsid w:val="006E352D"/>
    <w:rsid w:val="006E429C"/>
    <w:rsid w:val="006E4974"/>
    <w:rsid w:val="006E69AC"/>
    <w:rsid w:val="006E6E6E"/>
    <w:rsid w:val="006F28A0"/>
    <w:rsid w:val="00701356"/>
    <w:rsid w:val="00701705"/>
    <w:rsid w:val="00702A81"/>
    <w:rsid w:val="00703FB7"/>
    <w:rsid w:val="00705D1D"/>
    <w:rsid w:val="007075B8"/>
    <w:rsid w:val="007126C0"/>
    <w:rsid w:val="00714D52"/>
    <w:rsid w:val="007236D5"/>
    <w:rsid w:val="00723704"/>
    <w:rsid w:val="0072481F"/>
    <w:rsid w:val="00725965"/>
    <w:rsid w:val="00727533"/>
    <w:rsid w:val="007365B9"/>
    <w:rsid w:val="007433E4"/>
    <w:rsid w:val="007453FF"/>
    <w:rsid w:val="00751615"/>
    <w:rsid w:val="007518AB"/>
    <w:rsid w:val="007560B8"/>
    <w:rsid w:val="00756CEC"/>
    <w:rsid w:val="00757B48"/>
    <w:rsid w:val="0076153A"/>
    <w:rsid w:val="0076425B"/>
    <w:rsid w:val="00770B04"/>
    <w:rsid w:val="00770C48"/>
    <w:rsid w:val="00772285"/>
    <w:rsid w:val="0077260C"/>
    <w:rsid w:val="00773234"/>
    <w:rsid w:val="00773D31"/>
    <w:rsid w:val="00773DC1"/>
    <w:rsid w:val="00774293"/>
    <w:rsid w:val="00782DB8"/>
    <w:rsid w:val="00793C10"/>
    <w:rsid w:val="00793E6A"/>
    <w:rsid w:val="007A46DC"/>
    <w:rsid w:val="007A54C6"/>
    <w:rsid w:val="007A5980"/>
    <w:rsid w:val="007B5252"/>
    <w:rsid w:val="007B5930"/>
    <w:rsid w:val="007B737B"/>
    <w:rsid w:val="007C598D"/>
    <w:rsid w:val="007D011D"/>
    <w:rsid w:val="007D5E33"/>
    <w:rsid w:val="007E34B7"/>
    <w:rsid w:val="007E4343"/>
    <w:rsid w:val="007E7472"/>
    <w:rsid w:val="007F29E1"/>
    <w:rsid w:val="007F2C75"/>
    <w:rsid w:val="007F475C"/>
    <w:rsid w:val="00801C47"/>
    <w:rsid w:val="00801C62"/>
    <w:rsid w:val="0080211F"/>
    <w:rsid w:val="00803D00"/>
    <w:rsid w:val="00805BF0"/>
    <w:rsid w:val="0081090E"/>
    <w:rsid w:val="008113D1"/>
    <w:rsid w:val="00815E67"/>
    <w:rsid w:val="0081709B"/>
    <w:rsid w:val="00817107"/>
    <w:rsid w:val="00823911"/>
    <w:rsid w:val="0082683B"/>
    <w:rsid w:val="0082783D"/>
    <w:rsid w:val="00831716"/>
    <w:rsid w:val="00836C96"/>
    <w:rsid w:val="0084182A"/>
    <w:rsid w:val="00843033"/>
    <w:rsid w:val="008459F5"/>
    <w:rsid w:val="00846DFE"/>
    <w:rsid w:val="008532A1"/>
    <w:rsid w:val="008555F9"/>
    <w:rsid w:val="00856CC3"/>
    <w:rsid w:val="00857AD4"/>
    <w:rsid w:val="008868D5"/>
    <w:rsid w:val="008870DF"/>
    <w:rsid w:val="00887262"/>
    <w:rsid w:val="0089224C"/>
    <w:rsid w:val="0089345A"/>
    <w:rsid w:val="00894B26"/>
    <w:rsid w:val="0089510D"/>
    <w:rsid w:val="008A4E1B"/>
    <w:rsid w:val="008B51E3"/>
    <w:rsid w:val="008C6148"/>
    <w:rsid w:val="008D3BF1"/>
    <w:rsid w:val="008D3BFD"/>
    <w:rsid w:val="008D4B12"/>
    <w:rsid w:val="008D5DE5"/>
    <w:rsid w:val="008E5E97"/>
    <w:rsid w:val="008E5FF0"/>
    <w:rsid w:val="008F3E83"/>
    <w:rsid w:val="00901EB5"/>
    <w:rsid w:val="0090237B"/>
    <w:rsid w:val="009023F7"/>
    <w:rsid w:val="00902EEC"/>
    <w:rsid w:val="009045BB"/>
    <w:rsid w:val="00904A0F"/>
    <w:rsid w:val="0090614E"/>
    <w:rsid w:val="00906737"/>
    <w:rsid w:val="00915D51"/>
    <w:rsid w:val="00916B13"/>
    <w:rsid w:val="0092141A"/>
    <w:rsid w:val="009222E3"/>
    <w:rsid w:val="0092497F"/>
    <w:rsid w:val="00924CC6"/>
    <w:rsid w:val="00927B04"/>
    <w:rsid w:val="0093045C"/>
    <w:rsid w:val="009334DE"/>
    <w:rsid w:val="00940491"/>
    <w:rsid w:val="009412CD"/>
    <w:rsid w:val="00941B8D"/>
    <w:rsid w:val="0094254E"/>
    <w:rsid w:val="00943A5B"/>
    <w:rsid w:val="00952695"/>
    <w:rsid w:val="00953CBD"/>
    <w:rsid w:val="009557B5"/>
    <w:rsid w:val="00961B5B"/>
    <w:rsid w:val="00963351"/>
    <w:rsid w:val="00964C31"/>
    <w:rsid w:val="00964E74"/>
    <w:rsid w:val="009652C1"/>
    <w:rsid w:val="00965DC2"/>
    <w:rsid w:val="009660DB"/>
    <w:rsid w:val="00966B7B"/>
    <w:rsid w:val="0097065B"/>
    <w:rsid w:val="00970DE9"/>
    <w:rsid w:val="00974BB8"/>
    <w:rsid w:val="00980F77"/>
    <w:rsid w:val="0098170E"/>
    <w:rsid w:val="0098455A"/>
    <w:rsid w:val="00990356"/>
    <w:rsid w:val="0099200F"/>
    <w:rsid w:val="00992E05"/>
    <w:rsid w:val="009A3430"/>
    <w:rsid w:val="009A6436"/>
    <w:rsid w:val="009B32AB"/>
    <w:rsid w:val="009B35DE"/>
    <w:rsid w:val="009B3BC3"/>
    <w:rsid w:val="009B3DE0"/>
    <w:rsid w:val="009B46C1"/>
    <w:rsid w:val="009B701C"/>
    <w:rsid w:val="009C1A7C"/>
    <w:rsid w:val="009C2B06"/>
    <w:rsid w:val="009C42D8"/>
    <w:rsid w:val="009C55F8"/>
    <w:rsid w:val="009D09FE"/>
    <w:rsid w:val="009D6CD6"/>
    <w:rsid w:val="009D7F20"/>
    <w:rsid w:val="009E3033"/>
    <w:rsid w:val="009E4DFE"/>
    <w:rsid w:val="009E4F4F"/>
    <w:rsid w:val="009F0F9C"/>
    <w:rsid w:val="009F2C80"/>
    <w:rsid w:val="009F3EF2"/>
    <w:rsid w:val="009F464F"/>
    <w:rsid w:val="009F573D"/>
    <w:rsid w:val="009F639D"/>
    <w:rsid w:val="009F650A"/>
    <w:rsid w:val="00A157C0"/>
    <w:rsid w:val="00A17324"/>
    <w:rsid w:val="00A200BF"/>
    <w:rsid w:val="00A278F7"/>
    <w:rsid w:val="00A27BE8"/>
    <w:rsid w:val="00A314F0"/>
    <w:rsid w:val="00A338CE"/>
    <w:rsid w:val="00A34C02"/>
    <w:rsid w:val="00A43D87"/>
    <w:rsid w:val="00A4427F"/>
    <w:rsid w:val="00A466F7"/>
    <w:rsid w:val="00A5122E"/>
    <w:rsid w:val="00A5693D"/>
    <w:rsid w:val="00A63669"/>
    <w:rsid w:val="00A63A06"/>
    <w:rsid w:val="00A63D39"/>
    <w:rsid w:val="00A64E6F"/>
    <w:rsid w:val="00A65ED4"/>
    <w:rsid w:val="00A66A43"/>
    <w:rsid w:val="00A676FC"/>
    <w:rsid w:val="00A701B8"/>
    <w:rsid w:val="00A70B9E"/>
    <w:rsid w:val="00A73146"/>
    <w:rsid w:val="00A81A45"/>
    <w:rsid w:val="00A821E8"/>
    <w:rsid w:val="00A84B7D"/>
    <w:rsid w:val="00A85211"/>
    <w:rsid w:val="00A8633D"/>
    <w:rsid w:val="00A91705"/>
    <w:rsid w:val="00A917BC"/>
    <w:rsid w:val="00A94364"/>
    <w:rsid w:val="00A955E6"/>
    <w:rsid w:val="00A95DE1"/>
    <w:rsid w:val="00AA2EFC"/>
    <w:rsid w:val="00AA5F61"/>
    <w:rsid w:val="00AA60F2"/>
    <w:rsid w:val="00AB1567"/>
    <w:rsid w:val="00AB1DE5"/>
    <w:rsid w:val="00AB39B3"/>
    <w:rsid w:val="00AC3B90"/>
    <w:rsid w:val="00AC42E0"/>
    <w:rsid w:val="00AC6304"/>
    <w:rsid w:val="00AD46F9"/>
    <w:rsid w:val="00AD7F34"/>
    <w:rsid w:val="00AE020E"/>
    <w:rsid w:val="00AE05F4"/>
    <w:rsid w:val="00AE1483"/>
    <w:rsid w:val="00AE44D2"/>
    <w:rsid w:val="00AE702E"/>
    <w:rsid w:val="00AE72E1"/>
    <w:rsid w:val="00AF0455"/>
    <w:rsid w:val="00AF0C10"/>
    <w:rsid w:val="00AF0DD7"/>
    <w:rsid w:val="00AF2B84"/>
    <w:rsid w:val="00AF503A"/>
    <w:rsid w:val="00B01D23"/>
    <w:rsid w:val="00B02101"/>
    <w:rsid w:val="00B11250"/>
    <w:rsid w:val="00B14234"/>
    <w:rsid w:val="00B14894"/>
    <w:rsid w:val="00B25A85"/>
    <w:rsid w:val="00B2730B"/>
    <w:rsid w:val="00B30D6C"/>
    <w:rsid w:val="00B315A7"/>
    <w:rsid w:val="00B429E0"/>
    <w:rsid w:val="00B46872"/>
    <w:rsid w:val="00B54DA1"/>
    <w:rsid w:val="00B57D36"/>
    <w:rsid w:val="00B613A8"/>
    <w:rsid w:val="00B71008"/>
    <w:rsid w:val="00B720A6"/>
    <w:rsid w:val="00B73198"/>
    <w:rsid w:val="00B83345"/>
    <w:rsid w:val="00B85D28"/>
    <w:rsid w:val="00B90056"/>
    <w:rsid w:val="00B90270"/>
    <w:rsid w:val="00B92D58"/>
    <w:rsid w:val="00B933A7"/>
    <w:rsid w:val="00B959CB"/>
    <w:rsid w:val="00B964E4"/>
    <w:rsid w:val="00BA1085"/>
    <w:rsid w:val="00BA2E28"/>
    <w:rsid w:val="00BA555D"/>
    <w:rsid w:val="00BA690E"/>
    <w:rsid w:val="00BB03F1"/>
    <w:rsid w:val="00BB053B"/>
    <w:rsid w:val="00BB7681"/>
    <w:rsid w:val="00BB76D3"/>
    <w:rsid w:val="00BB7BD7"/>
    <w:rsid w:val="00BD2510"/>
    <w:rsid w:val="00BD5846"/>
    <w:rsid w:val="00BD5D72"/>
    <w:rsid w:val="00BF3F7D"/>
    <w:rsid w:val="00BF5905"/>
    <w:rsid w:val="00C00983"/>
    <w:rsid w:val="00C00E95"/>
    <w:rsid w:val="00C018D0"/>
    <w:rsid w:val="00C02672"/>
    <w:rsid w:val="00C027F1"/>
    <w:rsid w:val="00C07B08"/>
    <w:rsid w:val="00C2183A"/>
    <w:rsid w:val="00C2642A"/>
    <w:rsid w:val="00C315E5"/>
    <w:rsid w:val="00C318D8"/>
    <w:rsid w:val="00C34571"/>
    <w:rsid w:val="00C4027A"/>
    <w:rsid w:val="00C429CB"/>
    <w:rsid w:val="00C46843"/>
    <w:rsid w:val="00C522D4"/>
    <w:rsid w:val="00C5284A"/>
    <w:rsid w:val="00C53FB1"/>
    <w:rsid w:val="00C64698"/>
    <w:rsid w:val="00C64904"/>
    <w:rsid w:val="00C64F2A"/>
    <w:rsid w:val="00C65BF5"/>
    <w:rsid w:val="00C710FD"/>
    <w:rsid w:val="00C7131A"/>
    <w:rsid w:val="00C7681B"/>
    <w:rsid w:val="00C81785"/>
    <w:rsid w:val="00C83DBE"/>
    <w:rsid w:val="00C85B07"/>
    <w:rsid w:val="00C85C29"/>
    <w:rsid w:val="00C85E77"/>
    <w:rsid w:val="00C878CB"/>
    <w:rsid w:val="00C90A5F"/>
    <w:rsid w:val="00C913BD"/>
    <w:rsid w:val="00C922E8"/>
    <w:rsid w:val="00C93704"/>
    <w:rsid w:val="00C944E5"/>
    <w:rsid w:val="00C9562F"/>
    <w:rsid w:val="00CA2772"/>
    <w:rsid w:val="00CA573D"/>
    <w:rsid w:val="00CB515C"/>
    <w:rsid w:val="00CB723A"/>
    <w:rsid w:val="00CC06F1"/>
    <w:rsid w:val="00CC171A"/>
    <w:rsid w:val="00CC3856"/>
    <w:rsid w:val="00CC550B"/>
    <w:rsid w:val="00CC55D8"/>
    <w:rsid w:val="00CC6835"/>
    <w:rsid w:val="00CC6959"/>
    <w:rsid w:val="00CC69F6"/>
    <w:rsid w:val="00CD581F"/>
    <w:rsid w:val="00CD5BB9"/>
    <w:rsid w:val="00CD68D8"/>
    <w:rsid w:val="00CE09BD"/>
    <w:rsid w:val="00CE2C29"/>
    <w:rsid w:val="00CF09B5"/>
    <w:rsid w:val="00CF633E"/>
    <w:rsid w:val="00D00320"/>
    <w:rsid w:val="00D0052B"/>
    <w:rsid w:val="00D03B70"/>
    <w:rsid w:val="00D04819"/>
    <w:rsid w:val="00D11F50"/>
    <w:rsid w:val="00D122BE"/>
    <w:rsid w:val="00D15BD2"/>
    <w:rsid w:val="00D254C4"/>
    <w:rsid w:val="00D26D9F"/>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0473"/>
    <w:rsid w:val="00D91C1D"/>
    <w:rsid w:val="00D9292C"/>
    <w:rsid w:val="00D9553E"/>
    <w:rsid w:val="00D9628A"/>
    <w:rsid w:val="00D974FA"/>
    <w:rsid w:val="00DA11FE"/>
    <w:rsid w:val="00DA2DE1"/>
    <w:rsid w:val="00DA33A0"/>
    <w:rsid w:val="00DA66C2"/>
    <w:rsid w:val="00DB03A6"/>
    <w:rsid w:val="00DB1DD8"/>
    <w:rsid w:val="00DB4F45"/>
    <w:rsid w:val="00DC7965"/>
    <w:rsid w:val="00DD1358"/>
    <w:rsid w:val="00DD35C0"/>
    <w:rsid w:val="00DD3FBD"/>
    <w:rsid w:val="00DE1A60"/>
    <w:rsid w:val="00DE1F27"/>
    <w:rsid w:val="00DE6BF9"/>
    <w:rsid w:val="00DF20E6"/>
    <w:rsid w:val="00DF4122"/>
    <w:rsid w:val="00DF6ADD"/>
    <w:rsid w:val="00E10B49"/>
    <w:rsid w:val="00E11EFE"/>
    <w:rsid w:val="00E1260A"/>
    <w:rsid w:val="00E209CE"/>
    <w:rsid w:val="00E23DD9"/>
    <w:rsid w:val="00E31391"/>
    <w:rsid w:val="00E321C3"/>
    <w:rsid w:val="00E3320C"/>
    <w:rsid w:val="00E33AAF"/>
    <w:rsid w:val="00E34F8F"/>
    <w:rsid w:val="00E42857"/>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67EC"/>
    <w:rsid w:val="00E97113"/>
    <w:rsid w:val="00EA54B8"/>
    <w:rsid w:val="00EA68F4"/>
    <w:rsid w:val="00EA6F2A"/>
    <w:rsid w:val="00EB30B3"/>
    <w:rsid w:val="00EB45A2"/>
    <w:rsid w:val="00EC3DE0"/>
    <w:rsid w:val="00ED0D24"/>
    <w:rsid w:val="00ED386F"/>
    <w:rsid w:val="00EE1A44"/>
    <w:rsid w:val="00EE3FA5"/>
    <w:rsid w:val="00EE53A0"/>
    <w:rsid w:val="00EE567B"/>
    <w:rsid w:val="00EE581E"/>
    <w:rsid w:val="00EF4FD3"/>
    <w:rsid w:val="00F049F1"/>
    <w:rsid w:val="00F13ED6"/>
    <w:rsid w:val="00F1639E"/>
    <w:rsid w:val="00F16BDD"/>
    <w:rsid w:val="00F310BD"/>
    <w:rsid w:val="00F33DA5"/>
    <w:rsid w:val="00F35161"/>
    <w:rsid w:val="00F36403"/>
    <w:rsid w:val="00F36A04"/>
    <w:rsid w:val="00F36D06"/>
    <w:rsid w:val="00F43EEE"/>
    <w:rsid w:val="00F50C42"/>
    <w:rsid w:val="00F54ED4"/>
    <w:rsid w:val="00F54F64"/>
    <w:rsid w:val="00F61698"/>
    <w:rsid w:val="00F6170F"/>
    <w:rsid w:val="00F65CEF"/>
    <w:rsid w:val="00F67759"/>
    <w:rsid w:val="00F75CED"/>
    <w:rsid w:val="00F77A5A"/>
    <w:rsid w:val="00F8099A"/>
    <w:rsid w:val="00F847B7"/>
    <w:rsid w:val="00F84D8E"/>
    <w:rsid w:val="00F85B25"/>
    <w:rsid w:val="00F867D0"/>
    <w:rsid w:val="00F87D9E"/>
    <w:rsid w:val="00F87F03"/>
    <w:rsid w:val="00F900FB"/>
    <w:rsid w:val="00F916F5"/>
    <w:rsid w:val="00F9585D"/>
    <w:rsid w:val="00FA23DB"/>
    <w:rsid w:val="00FA5FD4"/>
    <w:rsid w:val="00FA695B"/>
    <w:rsid w:val="00FC0E26"/>
    <w:rsid w:val="00FC6651"/>
    <w:rsid w:val="00FC6C12"/>
    <w:rsid w:val="00FC720D"/>
    <w:rsid w:val="00FD04A7"/>
    <w:rsid w:val="00FD0F7D"/>
    <w:rsid w:val="00FD11D6"/>
    <w:rsid w:val="00FD1411"/>
    <w:rsid w:val="00FD1771"/>
    <w:rsid w:val="00FD3F64"/>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 w:type="paragraph" w:styleId="NormalWeb">
    <w:name w:val="Normal (Web)"/>
    <w:basedOn w:val="Normal"/>
    <w:uiPriority w:val="99"/>
    <w:semiHidden/>
    <w:unhideWhenUsed/>
    <w:rsid w:val="00F50C42"/>
    <w:pPr>
      <w:spacing w:before="100" w:beforeAutospacing="1" w:after="100" w:afterAutospacing="1" w:line="240" w:lineRule="auto"/>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509875987">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196129819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http://www.blawnoxvfc.com/fishfry" TargetMode="External"/><Relationship Id="rId18" Type="http://schemas.openxmlformats.org/officeDocument/2006/relationships/hyperlink" Target="http://www.blawnox.com" TargetMode="External"/><Relationship Id="rId26" Type="http://schemas.openxmlformats.org/officeDocument/2006/relationships/hyperlink" Target="http://www.blawnox.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lawnox.com/sites/g/files/vyhlif2826/f/uploads/lihwap_flyer_hswa_2022.pdf" TargetMode="External"/><Relationship Id="rId34" Type="http://schemas.openxmlformats.org/officeDocument/2006/relationships/hyperlink" Target="https://www.blawnox.com/sites/g/files/vyhlif2826/f/uploads/november_december_treatment_technique_violation_public_notice.pdf" TargetMode="External"/><Relationship Id="rId7" Type="http://schemas.openxmlformats.org/officeDocument/2006/relationships/endnotes" Target="endnotes.xml"/><Relationship Id="rId12" Type="http://schemas.openxmlformats.org/officeDocument/2006/relationships/hyperlink" Target="http://www.blawnoxvfc.com/fishfry" TargetMode="External"/><Relationship Id="rId17" Type="http://schemas.openxmlformats.org/officeDocument/2006/relationships/hyperlink" Target="mailto:kulanowicz@blawnox.net" TargetMode="External"/><Relationship Id="rId25" Type="http://schemas.openxmlformats.org/officeDocument/2006/relationships/image" Target="media/image5.jpg"/><Relationship Id="rId33" Type="http://schemas.openxmlformats.org/officeDocument/2006/relationships/hyperlink" Target="https://www.blawnox.com/sites/g/files/vyhlif2826/f/uploads/november_december_treatment_technique_violation_public_notice.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ulanowicz@blawnox.net" TargetMode="External"/><Relationship Id="rId20" Type="http://schemas.openxmlformats.org/officeDocument/2006/relationships/hyperlink" Target="http://www.blawnox.com/sites/g/files/vyhlif2826/f/uploads/lihwap_flyer_hswa_2022.pdf" TargetMode="External"/><Relationship Id="rId29" Type="http://schemas.openxmlformats.org/officeDocument/2006/relationships/hyperlink" Target="https://classes.fcaae.org/CourseCatalog/CatalogView.asp?ID=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wnox.com/borough-administration/files/blawnox-borough-hometown-hero-application" TargetMode="External"/><Relationship Id="rId24" Type="http://schemas.openxmlformats.org/officeDocument/2006/relationships/image" Target="media/image4.jpg"/><Relationship Id="rId32" Type="http://schemas.openxmlformats.org/officeDocument/2006/relationships/hyperlink" Target="https://www.blawnox.com/sites/g/files/vyhlif2826/f/uploads/november_december_treatment_technique_violation_public_notice.pdf" TargetMode="External"/><Relationship Id="rId37" Type="http://schemas.openxmlformats.org/officeDocument/2006/relationships/hyperlink" Target="https://www.blawnox.com/sites/g/files/vyhlif2826/f/uploads/november_december_treatment_technique_violation_public_notice.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lawnoxtaxcollector@gmail.com" TargetMode="External"/><Relationship Id="rId23" Type="http://schemas.openxmlformats.org/officeDocument/2006/relationships/image" Target="media/image3.jpg"/><Relationship Id="rId28" Type="http://schemas.openxmlformats.org/officeDocument/2006/relationships/hyperlink" Target="https://classes.fcaae.org/CourseCatalog/CatalogView.asp?ID=72" TargetMode="External"/><Relationship Id="rId36" Type="http://schemas.openxmlformats.org/officeDocument/2006/relationships/hyperlink" Target="https://www.blawnox.com/sites/g/files/vyhlif2826/f/uploads/november_december_treatment_technique_violation_public_notice.pdf" TargetMode="External"/><Relationship Id="rId10" Type="http://schemas.openxmlformats.org/officeDocument/2006/relationships/hyperlink" Target="https://www.blawnox.com/borough-administration/files/blawnox-borough-hometown-hero-application" TargetMode="External"/><Relationship Id="rId19" Type="http://schemas.openxmlformats.org/officeDocument/2006/relationships/hyperlink" Target="http://www.blawnox.com" TargetMode="External"/><Relationship Id="rId31" Type="http://schemas.openxmlformats.org/officeDocument/2006/relationships/hyperlink" Target="https://www.blawnox.com/sites/g/files/vyhlif2826/f/uploads/tenant_registration_form_2022.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blawnoxtaxcollector@gmail.com" TargetMode="External"/><Relationship Id="rId22" Type="http://schemas.openxmlformats.org/officeDocument/2006/relationships/image" Target="media/image2.jpg"/><Relationship Id="rId27" Type="http://schemas.openxmlformats.org/officeDocument/2006/relationships/hyperlink" Target="http://www.facebook.com/blawnoxborough" TargetMode="External"/><Relationship Id="rId30" Type="http://schemas.openxmlformats.org/officeDocument/2006/relationships/hyperlink" Target="https://www.blawnox.com/sites/g/files/vyhlif2826/f/uploads/tenant_registration_form_2022.pdf" TargetMode="External"/><Relationship Id="rId35" Type="http://schemas.openxmlformats.org/officeDocument/2006/relationships/hyperlink" Target="https://www.blawnox.com/sites/g/files/vyhlif2826/f/uploads/november_december_treatment_technique_violation_public_notice.pdf"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2</cp:revision>
  <cp:lastPrinted>2021-01-12T17:47:00Z</cp:lastPrinted>
  <dcterms:created xsi:type="dcterms:W3CDTF">2022-03-14T16:12:00Z</dcterms:created>
  <dcterms:modified xsi:type="dcterms:W3CDTF">2022-03-14T16:12:00Z</dcterms:modified>
</cp:coreProperties>
</file>