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449E07A7" w:rsidR="00763D8E" w:rsidRPr="00F75E9C" w:rsidRDefault="00DE13DD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Borough of Blawnox</w:t>
      </w:r>
    </w:p>
    <w:p w14:paraId="7E0AEFC1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376 Freeport Road</w:t>
      </w:r>
    </w:p>
    <w:p w14:paraId="049CBC66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Pittsburgh, PA 15238</w:t>
      </w:r>
    </w:p>
    <w:p w14:paraId="0BF43D25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Phone: 412-828-4141</w:t>
      </w:r>
    </w:p>
    <w:p w14:paraId="33DA6EBD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Fax: 412-828-7138</w:t>
      </w:r>
    </w:p>
    <w:p w14:paraId="5DD70846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Borough of Blawnox Council Meeting</w:t>
      </w:r>
    </w:p>
    <w:p w14:paraId="1D654770" w14:textId="7513002E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 xml:space="preserve">Thursday, </w:t>
      </w:r>
      <w:r w:rsidR="00054592" w:rsidRPr="00F75E9C">
        <w:rPr>
          <w:rFonts w:ascii="Arial" w:eastAsia="Arial" w:hAnsi="Arial" w:cs="Arial"/>
          <w:b/>
          <w:sz w:val="24"/>
          <w:szCs w:val="24"/>
        </w:rPr>
        <w:t>January 10</w:t>
      </w:r>
      <w:r w:rsidRPr="00F75E9C">
        <w:rPr>
          <w:rFonts w:ascii="Arial" w:eastAsia="Arial" w:hAnsi="Arial" w:cs="Arial"/>
          <w:b/>
          <w:sz w:val="24"/>
          <w:szCs w:val="24"/>
        </w:rPr>
        <w:t>, 201</w:t>
      </w:r>
      <w:r w:rsidR="00054592" w:rsidRPr="00F75E9C">
        <w:rPr>
          <w:rFonts w:ascii="Arial" w:eastAsia="Arial" w:hAnsi="Arial" w:cs="Arial"/>
          <w:b/>
          <w:sz w:val="24"/>
          <w:szCs w:val="24"/>
        </w:rPr>
        <w:t>9</w:t>
      </w:r>
      <w:r w:rsidRPr="00F75E9C">
        <w:rPr>
          <w:rFonts w:ascii="Arial" w:eastAsia="Arial" w:hAnsi="Arial" w:cs="Arial"/>
          <w:b/>
          <w:sz w:val="24"/>
          <w:szCs w:val="24"/>
        </w:rPr>
        <w:t xml:space="preserve"> 6:30 p.m.</w:t>
      </w:r>
    </w:p>
    <w:p w14:paraId="51725DA4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Council Chambers</w:t>
      </w:r>
    </w:p>
    <w:p w14:paraId="2B7F4122" w14:textId="77777777" w:rsidR="00763D8E" w:rsidRPr="00F75E9C" w:rsidRDefault="00763D8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F2860D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</w:t>
      </w:r>
    </w:p>
    <w:p w14:paraId="320D6C4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FEB0A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Call to Order</w:t>
      </w:r>
    </w:p>
    <w:p w14:paraId="10CD16D3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F149B0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Pledge of Allegiance</w:t>
      </w:r>
    </w:p>
    <w:p w14:paraId="11A49EC9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36C412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Roll Call</w:t>
      </w:r>
    </w:p>
    <w:p w14:paraId="1B0DA2CF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BA70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</w:t>
      </w:r>
    </w:p>
    <w:p w14:paraId="26B4A558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37F21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</w:p>
    <w:p w14:paraId="2C5037E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C7C513D" w14:textId="77777777" w:rsidR="00763D8E" w:rsidRPr="00F75E9C" w:rsidRDefault="00DE13DD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1. Approval of Minutes</w:t>
      </w:r>
    </w:p>
    <w:p w14:paraId="684541DD" w14:textId="7286AC5C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Regular Meeting </w:t>
      </w:r>
      <w:r w:rsidR="00054592" w:rsidRPr="00F75E9C">
        <w:rPr>
          <w:rFonts w:ascii="Arial" w:eastAsia="Arial" w:hAnsi="Arial" w:cs="Arial"/>
          <w:sz w:val="24"/>
          <w:szCs w:val="24"/>
        </w:rPr>
        <w:t>December 13</w:t>
      </w:r>
      <w:r w:rsidRPr="00F75E9C">
        <w:rPr>
          <w:rFonts w:ascii="Arial" w:eastAsia="Arial" w:hAnsi="Arial" w:cs="Arial"/>
          <w:sz w:val="24"/>
          <w:szCs w:val="24"/>
        </w:rPr>
        <w:t>, 2018</w:t>
      </w:r>
    </w:p>
    <w:p w14:paraId="43FC97AC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5379E6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  <w:t xml:space="preserve">2. Approval of Bill List </w:t>
      </w:r>
    </w:p>
    <w:p w14:paraId="07C2406C" w14:textId="4392363F" w:rsidR="00763D8E" w:rsidRPr="00F75E9C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General Fund: </w:t>
      </w:r>
      <w:r w:rsidR="004A674C" w:rsidRPr="00F75E9C">
        <w:rPr>
          <w:rFonts w:ascii="Arial" w:eastAsia="Arial" w:hAnsi="Arial" w:cs="Arial"/>
          <w:sz w:val="24"/>
          <w:szCs w:val="24"/>
        </w:rPr>
        <w:t>December 31</w:t>
      </w:r>
      <w:r w:rsidRPr="00F75E9C">
        <w:rPr>
          <w:rFonts w:ascii="Arial" w:eastAsia="Arial" w:hAnsi="Arial" w:cs="Arial"/>
          <w:sz w:val="24"/>
          <w:szCs w:val="24"/>
        </w:rPr>
        <w:t>, 2018 - $</w:t>
      </w:r>
      <w:r w:rsidR="00054592" w:rsidRPr="00F75E9C">
        <w:rPr>
          <w:rFonts w:ascii="Arial" w:eastAsia="Arial" w:hAnsi="Arial" w:cs="Arial"/>
          <w:sz w:val="24"/>
          <w:szCs w:val="24"/>
        </w:rPr>
        <w:t>77,533.81</w:t>
      </w:r>
      <w:r w:rsidR="00E3035E" w:rsidRPr="00F75E9C">
        <w:rPr>
          <w:rFonts w:ascii="Arial" w:eastAsia="Arial" w:hAnsi="Arial" w:cs="Arial"/>
          <w:sz w:val="24"/>
          <w:szCs w:val="24"/>
        </w:rPr>
        <w:tab/>
      </w:r>
    </w:p>
    <w:p w14:paraId="5B37F2FD" w14:textId="77777777" w:rsidR="00E3035E" w:rsidRPr="00F75E9C" w:rsidRDefault="00E3035E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D20BD4" w14:textId="77777777" w:rsidR="00E3035E" w:rsidRPr="00F75E9C" w:rsidRDefault="00E3035E" w:rsidP="00E3035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 w:rsidRPr="00F75E9C">
        <w:rPr>
          <w:rFonts w:ascii="Arial" w:eastAsia="Arial" w:hAnsi="Arial" w:cs="Arial"/>
          <w:b/>
          <w:sz w:val="24"/>
          <w:szCs w:val="24"/>
          <w:u w:val="single"/>
        </w:rPr>
        <w:t>Finance Committee</w:t>
      </w:r>
    </w:p>
    <w:p w14:paraId="6897053C" w14:textId="3FBF972C" w:rsidR="00E3035E" w:rsidRPr="00F75E9C" w:rsidRDefault="00E3035E" w:rsidP="00F75E9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75E9C">
        <w:rPr>
          <w:rFonts w:ascii="Arial" w:hAnsi="Arial" w:cs="Arial"/>
          <w:sz w:val="24"/>
          <w:szCs w:val="24"/>
        </w:rPr>
        <w:t>Blawnox Borough Council will consider the adoption of Ordinance 604 at the Borough Council meeting on January 10, 2019 at 6:30 p.m. in Council Chambers at the Blawnox Borough Building, 376 Freeport Road, Pittsburgh, PA 15238.  Ordinance 604 is for the Real Estate Tax Levy for 2019</w:t>
      </w:r>
    </w:p>
    <w:p w14:paraId="6343D692" w14:textId="3F5051E8" w:rsidR="00FE5C0D" w:rsidRPr="00F75E9C" w:rsidRDefault="00FE5C0D" w:rsidP="00B11B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 w:rsidRPr="00F75E9C">
        <w:rPr>
          <w:rFonts w:ascii="Arial" w:eastAsia="Arial" w:hAnsi="Arial" w:cs="Arial"/>
          <w:b/>
          <w:sz w:val="24"/>
          <w:szCs w:val="24"/>
          <w:u w:val="single"/>
        </w:rPr>
        <w:t>Property and Planning</w:t>
      </w:r>
    </w:p>
    <w:p w14:paraId="07631012" w14:textId="77777777" w:rsidR="00FE5C0D" w:rsidRPr="00F75E9C" w:rsidRDefault="00FE5C0D" w:rsidP="00B11B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</w:p>
    <w:p w14:paraId="050022E2" w14:textId="7420CF91" w:rsidR="00806134" w:rsidRPr="00806134" w:rsidRDefault="00FE5C0D" w:rsidP="00806134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75E9C">
        <w:rPr>
          <w:rFonts w:ascii="Arial" w:hAnsi="Arial" w:cs="Arial"/>
        </w:rPr>
        <w:t xml:space="preserve">Approval of Resolution 2019-01, a Resolution approving a </w:t>
      </w:r>
      <w:r w:rsidR="00093B57" w:rsidRPr="00F75E9C">
        <w:rPr>
          <w:rFonts w:ascii="Arial" w:hAnsi="Arial" w:cs="Arial"/>
        </w:rPr>
        <w:t>subdivision and development agreement with I&amp;M Freeport Partners, LLC, a Pennsylvania Limited Company, for the Propert</w:t>
      </w:r>
      <w:r w:rsidR="004A674C" w:rsidRPr="00F75E9C">
        <w:rPr>
          <w:rFonts w:ascii="Arial" w:hAnsi="Arial" w:cs="Arial"/>
        </w:rPr>
        <w:t>y</w:t>
      </w:r>
      <w:r w:rsidR="00093B57" w:rsidRPr="00F75E9C">
        <w:rPr>
          <w:rFonts w:ascii="Arial" w:hAnsi="Arial" w:cs="Arial"/>
        </w:rPr>
        <w:t xml:space="preserve"> located on Freeport Road and Center Avenue in the Borough of Blawnox, Allegheny County Pennsylvania</w:t>
      </w:r>
    </w:p>
    <w:p w14:paraId="6E2E0169" w14:textId="7FD77668" w:rsidR="00EC29A9" w:rsidRPr="00F75E9C" w:rsidRDefault="00E3035E" w:rsidP="00E3035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75E9C">
        <w:rPr>
          <w:rFonts w:ascii="Arial" w:hAnsi="Arial" w:cs="Arial"/>
          <w:sz w:val="24"/>
          <w:szCs w:val="24"/>
        </w:rPr>
        <w:t>Approval of Ordinance 605; abolishing the Borough of Blawnox Planning Commission pursuant to Article II, Section 201, of the Municipalities Planning Code of the Commonwealth of Pennsylvania; providing for the establishment of a Planning Committee comprised of members appointed from the government body; approving the municipal engineer to serve as engineering advisor; and appointment the municipal solicitor to serve as legal advisor</w:t>
      </w:r>
    </w:p>
    <w:p w14:paraId="1E359460" w14:textId="0B55AF1F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Reports</w:t>
      </w:r>
    </w:p>
    <w:p w14:paraId="712BF16E" w14:textId="77777777" w:rsidR="00E3035E" w:rsidRPr="00F75E9C" w:rsidRDefault="00E303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889DF99" w14:textId="77777777" w:rsidR="00763D8E" w:rsidRPr="00F75E9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Engineer’s Report - Gordon Taylor</w:t>
      </w:r>
    </w:p>
    <w:p w14:paraId="2C53B751" w14:textId="47E78DF2" w:rsidR="00763D8E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3D4DC4" w14:textId="77777777" w:rsidR="00A07E62" w:rsidRPr="00F75E9C" w:rsidRDefault="00A07E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C63E3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lastRenderedPageBreak/>
        <w:t>Old Business</w:t>
      </w:r>
    </w:p>
    <w:p w14:paraId="4A80BD8D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ECC6B9" w14:textId="75615A97" w:rsidR="00B11BBF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New Business</w:t>
      </w:r>
    </w:p>
    <w:p w14:paraId="308B4BE7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EB9E2E" w14:textId="7E662C62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 – Non</w:t>
      </w:r>
      <w:r w:rsidR="00E81FB5" w:rsidRPr="00F75E9C">
        <w:rPr>
          <w:rFonts w:ascii="Arial" w:eastAsia="Arial" w:hAnsi="Arial" w:cs="Arial"/>
          <w:b/>
          <w:sz w:val="24"/>
          <w:szCs w:val="24"/>
        </w:rPr>
        <w:t>-</w:t>
      </w: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</w:p>
    <w:p w14:paraId="6C202C91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95A9935" w14:textId="394E19DA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Adjournmen</w:t>
      </w:r>
      <w:bookmarkStart w:id="0" w:name="_GoBack"/>
      <w:bookmarkEnd w:id="0"/>
      <w:r w:rsidRPr="00F75E9C">
        <w:rPr>
          <w:rFonts w:ascii="Arial" w:eastAsia="Arial" w:hAnsi="Arial" w:cs="Arial"/>
          <w:b/>
          <w:sz w:val="24"/>
          <w:szCs w:val="24"/>
        </w:rPr>
        <w:t xml:space="preserve">t </w:t>
      </w:r>
    </w:p>
    <w:sectPr w:rsidR="00763D8E" w:rsidRPr="00F75E9C">
      <w:pgSz w:w="12240" w:h="15840"/>
      <w:pgMar w:top="63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4167C26"/>
    <w:multiLevelType w:val="hybridMultilevel"/>
    <w:tmpl w:val="20D86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54592"/>
    <w:rsid w:val="00080941"/>
    <w:rsid w:val="00093B57"/>
    <w:rsid w:val="000C08B5"/>
    <w:rsid w:val="001025CD"/>
    <w:rsid w:val="001757D1"/>
    <w:rsid w:val="001E5CB3"/>
    <w:rsid w:val="001F25D0"/>
    <w:rsid w:val="001F3931"/>
    <w:rsid w:val="002113A2"/>
    <w:rsid w:val="002353A2"/>
    <w:rsid w:val="00236676"/>
    <w:rsid w:val="002A0906"/>
    <w:rsid w:val="00351147"/>
    <w:rsid w:val="00377ADA"/>
    <w:rsid w:val="00396611"/>
    <w:rsid w:val="00404DA4"/>
    <w:rsid w:val="004131DB"/>
    <w:rsid w:val="00464DC7"/>
    <w:rsid w:val="00477D84"/>
    <w:rsid w:val="0048395C"/>
    <w:rsid w:val="004874B3"/>
    <w:rsid w:val="00490773"/>
    <w:rsid w:val="004A674C"/>
    <w:rsid w:val="005112A8"/>
    <w:rsid w:val="0056770E"/>
    <w:rsid w:val="006F305D"/>
    <w:rsid w:val="00753104"/>
    <w:rsid w:val="00763D8E"/>
    <w:rsid w:val="00806134"/>
    <w:rsid w:val="008443F1"/>
    <w:rsid w:val="008500E0"/>
    <w:rsid w:val="008C160D"/>
    <w:rsid w:val="008D5A4C"/>
    <w:rsid w:val="00940D6C"/>
    <w:rsid w:val="00944AE5"/>
    <w:rsid w:val="009C3367"/>
    <w:rsid w:val="009C72E5"/>
    <w:rsid w:val="00A07E62"/>
    <w:rsid w:val="00A62BE6"/>
    <w:rsid w:val="00A96D62"/>
    <w:rsid w:val="00B11BBF"/>
    <w:rsid w:val="00B63638"/>
    <w:rsid w:val="00BA74A0"/>
    <w:rsid w:val="00C062A2"/>
    <w:rsid w:val="00C137C6"/>
    <w:rsid w:val="00C264EF"/>
    <w:rsid w:val="00C4167F"/>
    <w:rsid w:val="00CB64BF"/>
    <w:rsid w:val="00CC0F38"/>
    <w:rsid w:val="00CD17AC"/>
    <w:rsid w:val="00D2332A"/>
    <w:rsid w:val="00D26785"/>
    <w:rsid w:val="00D27D1A"/>
    <w:rsid w:val="00DC57B0"/>
    <w:rsid w:val="00DE13DD"/>
    <w:rsid w:val="00DE2FBD"/>
    <w:rsid w:val="00E3035E"/>
    <w:rsid w:val="00E81FB5"/>
    <w:rsid w:val="00EC29A9"/>
    <w:rsid w:val="00F711FD"/>
    <w:rsid w:val="00F75E9C"/>
    <w:rsid w:val="00F87703"/>
    <w:rsid w:val="00FA07B9"/>
    <w:rsid w:val="00FB27A6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6</cp:revision>
  <cp:lastPrinted>2018-11-08T21:45:00Z</cp:lastPrinted>
  <dcterms:created xsi:type="dcterms:W3CDTF">2019-01-10T18:45:00Z</dcterms:created>
  <dcterms:modified xsi:type="dcterms:W3CDTF">2019-01-10T20:12:00Z</dcterms:modified>
</cp:coreProperties>
</file>